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D34" w:rsidRDefault="00B22D34" w:rsidP="00B22D34">
      <w:pPr>
        <w:adjustRightInd w:val="0"/>
        <w:snapToGrid w:val="0"/>
        <w:jc w:val="left"/>
        <w:rPr>
          <w:rFonts w:ascii="方正小标宋简体" w:eastAsia="方正小标宋简体" w:hAnsi="宋体"/>
          <w:kern w:val="0"/>
          <w:sz w:val="32"/>
          <w:szCs w:val="32"/>
        </w:rPr>
      </w:pPr>
      <w:r>
        <w:rPr>
          <w:rFonts w:ascii="方正小标宋简体" w:eastAsia="方正小标宋简体" w:hAnsi="宋体" w:hint="eastAsia"/>
          <w:kern w:val="0"/>
          <w:sz w:val="32"/>
          <w:szCs w:val="32"/>
        </w:rPr>
        <w:t>附件1</w:t>
      </w:r>
    </w:p>
    <w:p w:rsidR="00B22D34" w:rsidRDefault="00B22D34" w:rsidP="00B22D34">
      <w:pPr>
        <w:adjustRightInd w:val="0"/>
        <w:snapToGrid w:val="0"/>
        <w:jc w:val="center"/>
        <w:rPr>
          <w:rFonts w:ascii="方正小标宋简体" w:eastAsia="方正小标宋简体" w:hAnsi="仿宋"/>
          <w:sz w:val="36"/>
          <w:szCs w:val="36"/>
        </w:rPr>
      </w:pPr>
      <w:proofErr w:type="gramStart"/>
      <w:r>
        <w:rPr>
          <w:rFonts w:ascii="方正小标宋简体" w:eastAsia="方正小标宋简体" w:hAnsi="仿宋" w:hint="eastAsia"/>
          <w:sz w:val="36"/>
          <w:szCs w:val="36"/>
        </w:rPr>
        <w:t>智汇平台</w:t>
      </w:r>
      <w:proofErr w:type="gramEnd"/>
      <w:r>
        <w:rPr>
          <w:rFonts w:ascii="方正小标宋简体" w:eastAsia="方正小标宋简体" w:hAnsi="仿宋" w:hint="eastAsia"/>
          <w:sz w:val="36"/>
          <w:szCs w:val="36"/>
        </w:rPr>
        <w:t>百强技术征集组织单位</w:t>
      </w:r>
    </w:p>
    <w:p w:rsidR="00B22D34" w:rsidRPr="00A27D4F" w:rsidRDefault="00B22D34" w:rsidP="00B22D34">
      <w:pPr>
        <w:autoSpaceDE w:val="0"/>
        <w:autoSpaceDN w:val="0"/>
        <w:adjustRightInd w:val="0"/>
        <w:jc w:val="left"/>
        <w:rPr>
          <w:rFonts w:ascii="仿宋" w:eastAsia="仿宋" w:hAnsi="仿宋"/>
          <w:b/>
          <w:sz w:val="30"/>
          <w:szCs w:val="30"/>
        </w:rPr>
      </w:pPr>
      <w:r w:rsidRPr="00A27D4F">
        <w:rPr>
          <w:rFonts w:ascii="仿宋" w:eastAsia="仿宋" w:hAnsi="仿宋" w:hint="eastAsia"/>
          <w:b/>
          <w:sz w:val="30"/>
          <w:szCs w:val="30"/>
        </w:rPr>
        <w:t>主办单位</w:t>
      </w:r>
    </w:p>
    <w:p w:rsidR="00B22D34" w:rsidRPr="00A27D4F" w:rsidRDefault="00B22D34" w:rsidP="00B22D34">
      <w:pPr>
        <w:autoSpaceDE w:val="0"/>
        <w:autoSpaceDN w:val="0"/>
        <w:adjustRightInd w:val="0"/>
        <w:jc w:val="left"/>
        <w:rPr>
          <w:rFonts w:ascii="仿宋" w:eastAsia="仿宋" w:hAnsi="仿宋"/>
          <w:sz w:val="30"/>
          <w:szCs w:val="30"/>
        </w:rPr>
      </w:pPr>
      <w:r w:rsidRPr="00A27D4F">
        <w:rPr>
          <w:rFonts w:ascii="仿宋" w:eastAsia="仿宋" w:hAnsi="仿宋" w:hint="eastAsia"/>
          <w:sz w:val="30"/>
          <w:szCs w:val="30"/>
        </w:rPr>
        <w:t>环境保护部</w:t>
      </w:r>
      <w:r>
        <w:rPr>
          <w:rFonts w:ascii="仿宋" w:eastAsia="仿宋" w:hAnsi="仿宋" w:hint="eastAsia"/>
          <w:sz w:val="30"/>
          <w:szCs w:val="30"/>
        </w:rPr>
        <w:t>环境</w:t>
      </w:r>
      <w:r w:rsidRPr="00A27D4F">
        <w:rPr>
          <w:rFonts w:ascii="仿宋" w:eastAsia="仿宋" w:hAnsi="仿宋" w:hint="eastAsia"/>
          <w:sz w:val="30"/>
          <w:szCs w:val="30"/>
        </w:rPr>
        <w:t>保护对外合作中心</w:t>
      </w:r>
    </w:p>
    <w:p w:rsidR="00B22D34" w:rsidRPr="00A27D4F" w:rsidRDefault="00B22D34" w:rsidP="00B22D34">
      <w:pPr>
        <w:autoSpaceDE w:val="0"/>
        <w:autoSpaceDN w:val="0"/>
        <w:adjustRightInd w:val="0"/>
        <w:jc w:val="left"/>
        <w:rPr>
          <w:rFonts w:ascii="仿宋" w:eastAsia="仿宋" w:hAnsi="仿宋"/>
          <w:sz w:val="30"/>
          <w:szCs w:val="30"/>
        </w:rPr>
      </w:pPr>
      <w:r w:rsidRPr="00A27D4F">
        <w:rPr>
          <w:rFonts w:ascii="仿宋" w:eastAsia="仿宋" w:hAnsi="仿宋" w:hint="eastAsia"/>
          <w:sz w:val="30"/>
          <w:szCs w:val="30"/>
        </w:rPr>
        <w:t>中国环境科学研究院</w:t>
      </w:r>
    </w:p>
    <w:p w:rsidR="00B22D34" w:rsidRDefault="00B22D34" w:rsidP="00B22D34">
      <w:pPr>
        <w:autoSpaceDE w:val="0"/>
        <w:autoSpaceDN w:val="0"/>
        <w:adjustRightInd w:val="0"/>
        <w:jc w:val="left"/>
        <w:rPr>
          <w:rFonts w:ascii="仿宋" w:eastAsia="仿宋" w:hAnsi="仿宋"/>
          <w:b/>
          <w:sz w:val="30"/>
          <w:szCs w:val="30"/>
        </w:rPr>
      </w:pPr>
      <w:r>
        <w:rPr>
          <w:rFonts w:ascii="仿宋" w:eastAsia="仿宋" w:hAnsi="仿宋" w:hint="eastAsia"/>
          <w:b/>
          <w:sz w:val="30"/>
          <w:szCs w:val="30"/>
        </w:rPr>
        <w:t>支持</w:t>
      </w:r>
      <w:r w:rsidRPr="00A27D4F">
        <w:rPr>
          <w:rFonts w:ascii="仿宋" w:eastAsia="仿宋" w:hAnsi="仿宋" w:hint="eastAsia"/>
          <w:b/>
          <w:sz w:val="30"/>
          <w:szCs w:val="30"/>
        </w:rPr>
        <w:t>单位</w:t>
      </w:r>
      <w:r w:rsidR="00F356B4">
        <w:rPr>
          <w:rFonts w:ascii="仿宋" w:eastAsia="仿宋" w:hAnsi="仿宋" w:hint="eastAsia"/>
          <w:b/>
          <w:sz w:val="30"/>
          <w:szCs w:val="30"/>
        </w:rPr>
        <w:t>（排名不分先后）</w:t>
      </w:r>
    </w:p>
    <w:p w:rsidR="00B22D34" w:rsidRDefault="00B22D34" w:rsidP="00B22D34">
      <w:pPr>
        <w:autoSpaceDE w:val="0"/>
        <w:autoSpaceDN w:val="0"/>
        <w:adjustRightInd w:val="0"/>
        <w:jc w:val="left"/>
        <w:rPr>
          <w:rFonts w:ascii="仿宋" w:eastAsia="仿宋" w:hAnsi="仿宋"/>
          <w:sz w:val="30"/>
          <w:szCs w:val="30"/>
        </w:rPr>
      </w:pPr>
      <w:r>
        <w:rPr>
          <w:rFonts w:ascii="仿宋" w:eastAsia="仿宋" w:hAnsi="仿宋" w:hint="eastAsia"/>
          <w:sz w:val="30"/>
          <w:szCs w:val="30"/>
        </w:rPr>
        <w:t>中贸慕尼黑展览（上海）有限公司</w:t>
      </w:r>
    </w:p>
    <w:p w:rsidR="00587FE7" w:rsidRDefault="00587FE7" w:rsidP="00B22D34">
      <w:pPr>
        <w:autoSpaceDE w:val="0"/>
        <w:autoSpaceDN w:val="0"/>
        <w:adjustRightInd w:val="0"/>
        <w:jc w:val="left"/>
        <w:rPr>
          <w:rFonts w:ascii="仿宋" w:eastAsia="仿宋" w:hAnsi="仿宋"/>
          <w:sz w:val="30"/>
          <w:szCs w:val="30"/>
        </w:rPr>
      </w:pPr>
      <w:r>
        <w:rPr>
          <w:rFonts w:ascii="仿宋" w:eastAsia="仿宋" w:hAnsi="仿宋" w:hint="eastAsia"/>
          <w:sz w:val="30"/>
          <w:szCs w:val="30"/>
        </w:rPr>
        <w:t>全国工商联环境商会</w:t>
      </w:r>
    </w:p>
    <w:p w:rsidR="00B22D34" w:rsidRPr="005E505B" w:rsidRDefault="00B22D34" w:rsidP="00B22D34">
      <w:pPr>
        <w:autoSpaceDE w:val="0"/>
        <w:autoSpaceDN w:val="0"/>
        <w:adjustRightInd w:val="0"/>
        <w:jc w:val="left"/>
        <w:rPr>
          <w:rFonts w:ascii="仿宋" w:eastAsia="仿宋" w:hAnsi="仿宋"/>
          <w:sz w:val="30"/>
          <w:szCs w:val="30"/>
        </w:rPr>
      </w:pPr>
      <w:r w:rsidRPr="007E7534">
        <w:rPr>
          <w:rFonts w:ascii="仿宋" w:eastAsia="仿宋" w:hAnsi="仿宋" w:hint="eastAsia"/>
          <w:sz w:val="30"/>
          <w:szCs w:val="30"/>
        </w:rPr>
        <w:t>清洁空气创新中心</w:t>
      </w:r>
    </w:p>
    <w:p w:rsidR="00B22D34" w:rsidRDefault="00B22D34" w:rsidP="00B22D34">
      <w:pPr>
        <w:autoSpaceDE w:val="0"/>
        <w:autoSpaceDN w:val="0"/>
        <w:adjustRightInd w:val="0"/>
        <w:jc w:val="left"/>
        <w:rPr>
          <w:rFonts w:ascii="仿宋" w:eastAsia="仿宋" w:hAnsi="仿宋"/>
          <w:sz w:val="30"/>
          <w:szCs w:val="30"/>
        </w:rPr>
      </w:pPr>
      <w:r>
        <w:rPr>
          <w:rFonts w:ascii="仿宋" w:eastAsia="仿宋" w:hAnsi="仿宋" w:hint="eastAsia"/>
          <w:sz w:val="30"/>
          <w:szCs w:val="30"/>
        </w:rPr>
        <w:t>瑞典环境科学研究院</w:t>
      </w:r>
    </w:p>
    <w:p w:rsidR="00B22D34" w:rsidRDefault="00B22D34" w:rsidP="00B22D34">
      <w:pPr>
        <w:autoSpaceDE w:val="0"/>
        <w:autoSpaceDN w:val="0"/>
        <w:adjustRightInd w:val="0"/>
        <w:jc w:val="left"/>
        <w:rPr>
          <w:rFonts w:ascii="仿宋" w:eastAsia="仿宋" w:hAnsi="仿宋"/>
          <w:sz w:val="30"/>
          <w:szCs w:val="30"/>
        </w:rPr>
      </w:pPr>
      <w:r>
        <w:rPr>
          <w:rFonts w:ascii="仿宋" w:eastAsia="仿宋" w:hAnsi="仿宋" w:hint="eastAsia"/>
          <w:sz w:val="30"/>
          <w:szCs w:val="30"/>
        </w:rPr>
        <w:t>澳大利亚贸易投资委员会</w:t>
      </w:r>
    </w:p>
    <w:p w:rsidR="00B22D34" w:rsidRPr="005E38A5" w:rsidRDefault="00B22D34" w:rsidP="00B22D34">
      <w:pPr>
        <w:autoSpaceDE w:val="0"/>
        <w:autoSpaceDN w:val="0"/>
        <w:adjustRightInd w:val="0"/>
        <w:jc w:val="left"/>
        <w:rPr>
          <w:rFonts w:ascii="仿宋" w:eastAsia="仿宋" w:hAnsi="仿宋"/>
          <w:sz w:val="30"/>
          <w:szCs w:val="30"/>
        </w:rPr>
      </w:pPr>
      <w:r w:rsidRPr="005E38A5">
        <w:rPr>
          <w:rFonts w:ascii="仿宋" w:eastAsia="仿宋" w:hAnsi="仿宋" w:hint="eastAsia"/>
          <w:sz w:val="30"/>
          <w:szCs w:val="30"/>
        </w:rPr>
        <w:t>北京市环境保护科学研究院</w:t>
      </w:r>
    </w:p>
    <w:p w:rsidR="00B22D34" w:rsidRPr="005E38A5" w:rsidRDefault="00B22D34" w:rsidP="00B22D34">
      <w:pPr>
        <w:autoSpaceDE w:val="0"/>
        <w:autoSpaceDN w:val="0"/>
        <w:adjustRightInd w:val="0"/>
        <w:jc w:val="left"/>
        <w:rPr>
          <w:rFonts w:ascii="仿宋" w:eastAsia="仿宋" w:hAnsi="仿宋"/>
          <w:sz w:val="30"/>
          <w:szCs w:val="30"/>
        </w:rPr>
      </w:pPr>
      <w:r w:rsidRPr="005E38A5">
        <w:rPr>
          <w:rFonts w:ascii="仿宋" w:eastAsia="仿宋" w:hAnsi="仿宋" w:hint="eastAsia"/>
          <w:sz w:val="30"/>
          <w:szCs w:val="30"/>
        </w:rPr>
        <w:t>天津市环境保护科学研究院</w:t>
      </w:r>
    </w:p>
    <w:p w:rsidR="00B22D34" w:rsidRPr="005E38A5" w:rsidRDefault="00B22D34" w:rsidP="00B22D34">
      <w:pPr>
        <w:autoSpaceDE w:val="0"/>
        <w:autoSpaceDN w:val="0"/>
        <w:adjustRightInd w:val="0"/>
        <w:jc w:val="left"/>
        <w:rPr>
          <w:rFonts w:ascii="仿宋" w:eastAsia="仿宋" w:hAnsi="仿宋"/>
          <w:sz w:val="30"/>
          <w:szCs w:val="30"/>
        </w:rPr>
      </w:pPr>
      <w:r w:rsidRPr="005E38A5">
        <w:rPr>
          <w:rFonts w:ascii="仿宋" w:eastAsia="仿宋" w:hAnsi="仿宋" w:hint="eastAsia"/>
          <w:sz w:val="30"/>
          <w:szCs w:val="30"/>
        </w:rPr>
        <w:t>河北省环保联合会</w:t>
      </w:r>
    </w:p>
    <w:p w:rsidR="00B22D34" w:rsidRPr="005E38A5" w:rsidRDefault="00B22D34" w:rsidP="00B22D34">
      <w:pPr>
        <w:autoSpaceDE w:val="0"/>
        <w:autoSpaceDN w:val="0"/>
        <w:adjustRightInd w:val="0"/>
        <w:jc w:val="left"/>
        <w:rPr>
          <w:rFonts w:ascii="仿宋" w:eastAsia="仿宋" w:hAnsi="仿宋"/>
          <w:sz w:val="30"/>
          <w:szCs w:val="30"/>
        </w:rPr>
      </w:pPr>
      <w:r w:rsidRPr="005E38A5">
        <w:rPr>
          <w:rFonts w:ascii="仿宋" w:eastAsia="仿宋" w:hAnsi="仿宋" w:hint="eastAsia"/>
          <w:sz w:val="30"/>
          <w:szCs w:val="30"/>
        </w:rPr>
        <w:t>吉林省环保产业协会</w:t>
      </w:r>
    </w:p>
    <w:p w:rsidR="00B22D34" w:rsidRPr="005E38A5" w:rsidRDefault="00B22D34" w:rsidP="00B22D34">
      <w:pPr>
        <w:autoSpaceDE w:val="0"/>
        <w:autoSpaceDN w:val="0"/>
        <w:adjustRightInd w:val="0"/>
        <w:jc w:val="left"/>
        <w:rPr>
          <w:rFonts w:ascii="仿宋" w:eastAsia="仿宋" w:hAnsi="仿宋"/>
          <w:sz w:val="30"/>
          <w:szCs w:val="30"/>
        </w:rPr>
      </w:pPr>
      <w:r w:rsidRPr="005E38A5">
        <w:rPr>
          <w:rFonts w:ascii="仿宋" w:eastAsia="仿宋" w:hAnsi="仿宋" w:hint="eastAsia"/>
          <w:sz w:val="30"/>
          <w:szCs w:val="30"/>
        </w:rPr>
        <w:t>辽宁省环境科学研究院</w:t>
      </w:r>
    </w:p>
    <w:p w:rsidR="00B22D34" w:rsidRDefault="00B22D34" w:rsidP="00B22D34">
      <w:pPr>
        <w:autoSpaceDE w:val="0"/>
        <w:autoSpaceDN w:val="0"/>
        <w:adjustRightInd w:val="0"/>
        <w:jc w:val="left"/>
        <w:rPr>
          <w:rFonts w:ascii="仿宋" w:eastAsia="仿宋" w:hAnsi="仿宋"/>
          <w:sz w:val="30"/>
          <w:szCs w:val="30"/>
        </w:rPr>
      </w:pPr>
      <w:r w:rsidRPr="005E38A5">
        <w:rPr>
          <w:rFonts w:ascii="仿宋" w:eastAsia="仿宋" w:hAnsi="仿宋" w:hint="eastAsia"/>
          <w:sz w:val="30"/>
          <w:szCs w:val="30"/>
        </w:rPr>
        <w:t>山东省环保技术服务中心</w:t>
      </w:r>
    </w:p>
    <w:p w:rsidR="00C87170" w:rsidRPr="00C87170" w:rsidRDefault="00C87170" w:rsidP="00B22D34">
      <w:pPr>
        <w:autoSpaceDE w:val="0"/>
        <w:autoSpaceDN w:val="0"/>
        <w:adjustRightInd w:val="0"/>
        <w:jc w:val="left"/>
        <w:rPr>
          <w:rFonts w:ascii="仿宋" w:eastAsia="仿宋" w:hAnsi="仿宋"/>
          <w:sz w:val="30"/>
          <w:szCs w:val="30"/>
        </w:rPr>
      </w:pPr>
      <w:r w:rsidRPr="00C87170">
        <w:rPr>
          <w:rFonts w:ascii="仿宋" w:eastAsia="仿宋" w:hAnsi="仿宋" w:hint="eastAsia"/>
          <w:sz w:val="30"/>
          <w:szCs w:val="30"/>
        </w:rPr>
        <w:t>北京点绿科技有限公司</w:t>
      </w:r>
    </w:p>
    <w:p w:rsidR="00C87170" w:rsidRDefault="00C87170" w:rsidP="00B22D34">
      <w:pPr>
        <w:autoSpaceDE w:val="0"/>
        <w:autoSpaceDN w:val="0"/>
        <w:adjustRightInd w:val="0"/>
        <w:jc w:val="left"/>
        <w:rPr>
          <w:rFonts w:ascii="仿宋" w:eastAsia="仿宋" w:hAnsi="仿宋"/>
          <w:sz w:val="30"/>
          <w:szCs w:val="30"/>
        </w:rPr>
      </w:pPr>
      <w:r w:rsidRPr="00C87170">
        <w:rPr>
          <w:rFonts w:ascii="仿宋" w:eastAsia="仿宋" w:hAnsi="仿宋" w:hint="eastAsia"/>
          <w:sz w:val="30"/>
          <w:szCs w:val="30"/>
        </w:rPr>
        <w:t>加拿大奥科环境技术有限公司</w:t>
      </w:r>
    </w:p>
    <w:p w:rsidR="00587FE7" w:rsidRPr="00C87170" w:rsidRDefault="00587FE7" w:rsidP="00B22D34">
      <w:pPr>
        <w:autoSpaceDE w:val="0"/>
        <w:autoSpaceDN w:val="0"/>
        <w:adjustRightInd w:val="0"/>
        <w:jc w:val="left"/>
        <w:rPr>
          <w:rFonts w:ascii="仿宋" w:eastAsia="仿宋" w:hAnsi="仿宋"/>
          <w:sz w:val="30"/>
          <w:szCs w:val="30"/>
        </w:rPr>
      </w:pPr>
      <w:r>
        <w:rPr>
          <w:rFonts w:ascii="仿宋" w:eastAsia="仿宋" w:hAnsi="仿宋" w:hint="eastAsia"/>
          <w:sz w:val="30"/>
          <w:szCs w:val="30"/>
        </w:rPr>
        <w:t>土壤环境修复产业技术创新战略联盟</w:t>
      </w:r>
    </w:p>
    <w:p w:rsidR="00DE64B6" w:rsidRPr="00DE64B6" w:rsidRDefault="00DE64B6" w:rsidP="00DE64B6">
      <w:pPr>
        <w:autoSpaceDE w:val="0"/>
        <w:autoSpaceDN w:val="0"/>
        <w:adjustRightInd w:val="0"/>
        <w:jc w:val="left"/>
        <w:rPr>
          <w:rFonts w:ascii="仿宋" w:eastAsia="仿宋" w:hAnsi="仿宋"/>
          <w:sz w:val="30"/>
          <w:szCs w:val="30"/>
        </w:rPr>
      </w:pPr>
      <w:r w:rsidRPr="00DE64B6">
        <w:rPr>
          <w:rFonts w:ascii="仿宋" w:eastAsia="仿宋" w:hAnsi="仿宋" w:hint="eastAsia"/>
          <w:sz w:val="30"/>
          <w:szCs w:val="30"/>
        </w:rPr>
        <w:t>国际技术转移协作网络</w:t>
      </w:r>
      <w:r w:rsidRPr="00DE64B6">
        <w:rPr>
          <w:rFonts w:ascii="Calibri" w:eastAsia="仿宋" w:hAnsi="Calibri" w:cs="Calibri"/>
          <w:sz w:val="30"/>
          <w:szCs w:val="30"/>
        </w:rPr>
        <w:t> </w:t>
      </w:r>
    </w:p>
    <w:p w:rsidR="00DE64B6" w:rsidRPr="00DE64B6" w:rsidRDefault="00DE64B6" w:rsidP="00DE64B6">
      <w:pPr>
        <w:autoSpaceDE w:val="0"/>
        <w:autoSpaceDN w:val="0"/>
        <w:adjustRightInd w:val="0"/>
        <w:jc w:val="left"/>
        <w:rPr>
          <w:rFonts w:ascii="仿宋" w:eastAsia="仿宋" w:hAnsi="仿宋" w:hint="eastAsia"/>
          <w:sz w:val="30"/>
          <w:szCs w:val="30"/>
        </w:rPr>
      </w:pPr>
      <w:proofErr w:type="gramStart"/>
      <w:r w:rsidRPr="00DE64B6">
        <w:rPr>
          <w:rFonts w:ascii="仿宋" w:eastAsia="仿宋" w:hAnsi="仿宋" w:hint="eastAsia"/>
          <w:sz w:val="30"/>
          <w:szCs w:val="30"/>
        </w:rPr>
        <w:t>宇墨企业管理</w:t>
      </w:r>
      <w:proofErr w:type="gramEnd"/>
      <w:r w:rsidRPr="00DE64B6">
        <w:rPr>
          <w:rFonts w:ascii="仿宋" w:eastAsia="仿宋" w:hAnsi="仿宋" w:hint="eastAsia"/>
          <w:sz w:val="30"/>
          <w:szCs w:val="30"/>
        </w:rPr>
        <w:t>咨询（上海）有限公司</w:t>
      </w:r>
    </w:p>
    <w:p w:rsidR="007136EA" w:rsidRPr="00A27D4F" w:rsidRDefault="00DE64B6" w:rsidP="00120E9C">
      <w:pPr>
        <w:autoSpaceDE w:val="0"/>
        <w:autoSpaceDN w:val="0"/>
        <w:adjustRightInd w:val="0"/>
        <w:jc w:val="left"/>
        <w:rPr>
          <w:rFonts w:ascii="仿宋" w:eastAsia="仿宋" w:hAnsi="仿宋" w:hint="eastAsia"/>
          <w:sz w:val="30"/>
          <w:szCs w:val="30"/>
        </w:rPr>
      </w:pPr>
      <w:r w:rsidRPr="00DE64B6">
        <w:rPr>
          <w:rFonts w:ascii="仿宋" w:eastAsia="仿宋" w:hAnsi="仿宋" w:hint="eastAsia"/>
          <w:sz w:val="30"/>
          <w:szCs w:val="30"/>
        </w:rPr>
        <w:t>费莱莱环保展览公司/意大利</w:t>
      </w:r>
      <w:proofErr w:type="spellStart"/>
      <w:r w:rsidRPr="00DE64B6">
        <w:rPr>
          <w:rFonts w:ascii="仿宋" w:eastAsia="仿宋" w:hAnsi="仿宋" w:hint="eastAsia"/>
          <w:sz w:val="30"/>
          <w:szCs w:val="30"/>
        </w:rPr>
        <w:t>Remtech</w:t>
      </w:r>
      <w:proofErr w:type="spellEnd"/>
      <w:r w:rsidRPr="00DE64B6">
        <w:rPr>
          <w:rFonts w:ascii="仿宋" w:eastAsia="仿宋" w:hAnsi="仿宋" w:hint="eastAsia"/>
          <w:sz w:val="30"/>
          <w:szCs w:val="30"/>
        </w:rPr>
        <w:t>环保展</w:t>
      </w:r>
      <w:bookmarkStart w:id="0" w:name="_GoBack"/>
      <w:bookmarkEnd w:id="0"/>
    </w:p>
    <w:p w:rsidR="00D777E4" w:rsidRDefault="00D777E4" w:rsidP="00D777E4">
      <w:pPr>
        <w:adjustRightInd w:val="0"/>
        <w:snapToGrid w:val="0"/>
        <w:jc w:val="left"/>
        <w:rPr>
          <w:rFonts w:ascii="方正小标宋简体" w:eastAsia="方正小标宋简体"/>
          <w:sz w:val="32"/>
          <w:szCs w:val="32"/>
        </w:rPr>
      </w:pPr>
      <w:r>
        <w:rPr>
          <w:rFonts w:ascii="方正小标宋简体" w:eastAsia="方正小标宋简体" w:hAnsi="宋体" w:hint="eastAsia"/>
          <w:kern w:val="0"/>
          <w:sz w:val="32"/>
          <w:szCs w:val="32"/>
        </w:rPr>
        <w:lastRenderedPageBreak/>
        <w:t>附件</w:t>
      </w:r>
      <w:r w:rsidR="00A27D4F">
        <w:rPr>
          <w:rFonts w:ascii="方正小标宋简体" w:eastAsia="方正小标宋简体" w:hAnsi="宋体" w:hint="eastAsia"/>
          <w:kern w:val="0"/>
          <w:sz w:val="32"/>
          <w:szCs w:val="32"/>
        </w:rPr>
        <w:t>2</w:t>
      </w:r>
    </w:p>
    <w:p w:rsidR="00D777E4" w:rsidRPr="00A27D4F" w:rsidRDefault="005373AC" w:rsidP="00D777E4">
      <w:pPr>
        <w:jc w:val="center"/>
        <w:rPr>
          <w:rFonts w:ascii="方正小标宋简体" w:eastAsia="方正小标宋简体"/>
          <w:sz w:val="36"/>
          <w:szCs w:val="36"/>
        </w:rPr>
      </w:pPr>
      <w:r>
        <w:rPr>
          <w:rFonts w:ascii="方正小标宋简体" w:eastAsia="方正小标宋简体" w:hint="eastAsia"/>
          <w:sz w:val="36"/>
          <w:szCs w:val="36"/>
        </w:rPr>
        <w:t>智汇平台百强技术征集</w:t>
      </w:r>
      <w:r w:rsidR="00A27D4F" w:rsidRPr="00A27D4F">
        <w:rPr>
          <w:rFonts w:ascii="方正小标宋简体" w:eastAsia="方正小标宋简体" w:hint="eastAsia"/>
          <w:sz w:val="36"/>
          <w:szCs w:val="36"/>
        </w:rPr>
        <w:t>申请表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138"/>
        <w:gridCol w:w="709"/>
        <w:gridCol w:w="425"/>
        <w:gridCol w:w="892"/>
        <w:gridCol w:w="384"/>
        <w:gridCol w:w="1134"/>
        <w:gridCol w:w="1263"/>
      </w:tblGrid>
      <w:tr w:rsidR="00D777E4" w:rsidTr="00397203">
        <w:trPr>
          <w:trHeight w:val="184"/>
        </w:trPr>
        <w:tc>
          <w:tcPr>
            <w:tcW w:w="1980" w:type="dxa"/>
          </w:tcPr>
          <w:p w:rsidR="00D777E4" w:rsidRDefault="00D777E4" w:rsidP="00397203">
            <w:pPr>
              <w:adjustRightInd w:val="0"/>
              <w:snapToGrid w:val="0"/>
              <w:spacing w:beforeLines="20" w:before="62" w:afterLines="10" w:after="31" w:line="360" w:lineRule="auto"/>
              <w:jc w:val="center"/>
              <w:outlineLvl w:val="0"/>
              <w:rPr>
                <w:rFonts w:ascii="仿宋_GB2312" w:eastAsia="仿宋_GB2312"/>
                <w:sz w:val="24"/>
                <w:vertAlign w:val="superscript"/>
              </w:rPr>
            </w:pPr>
            <w:r>
              <w:rPr>
                <w:rFonts w:ascii="仿宋_GB2312" w:eastAsia="仿宋_GB2312" w:hint="eastAsia"/>
                <w:sz w:val="24"/>
              </w:rPr>
              <w:t>技术名称</w:t>
            </w:r>
          </w:p>
        </w:tc>
        <w:tc>
          <w:tcPr>
            <w:tcW w:w="5945" w:type="dxa"/>
            <w:gridSpan w:val="7"/>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p>
        </w:tc>
      </w:tr>
      <w:tr w:rsidR="00D777E4" w:rsidTr="00397203">
        <w:trPr>
          <w:trHeight w:val="184"/>
        </w:trPr>
        <w:tc>
          <w:tcPr>
            <w:tcW w:w="1980" w:type="dxa"/>
          </w:tcPr>
          <w:p w:rsidR="00D777E4" w:rsidRDefault="00D777E4" w:rsidP="00397203">
            <w:pPr>
              <w:adjustRightInd w:val="0"/>
              <w:snapToGrid w:val="0"/>
              <w:spacing w:beforeLines="20" w:before="62" w:afterLines="10" w:after="31" w:line="360" w:lineRule="auto"/>
              <w:jc w:val="center"/>
              <w:outlineLvl w:val="0"/>
              <w:rPr>
                <w:rFonts w:ascii="仿宋_GB2312" w:eastAsia="仿宋_GB2312"/>
                <w:sz w:val="24"/>
                <w:vertAlign w:val="superscript"/>
              </w:rPr>
            </w:pPr>
            <w:r>
              <w:rPr>
                <w:rFonts w:ascii="仿宋_GB2312" w:eastAsia="仿宋_GB2312" w:hint="eastAsia"/>
                <w:sz w:val="24"/>
              </w:rPr>
              <w:t>申报单位</w:t>
            </w:r>
            <w:r>
              <w:rPr>
                <w:rFonts w:ascii="仿宋_GB2312" w:eastAsia="仿宋_GB2312" w:hint="eastAsia"/>
                <w:sz w:val="24"/>
                <w:vertAlign w:val="superscript"/>
              </w:rPr>
              <w:t>1</w:t>
            </w:r>
          </w:p>
        </w:tc>
        <w:tc>
          <w:tcPr>
            <w:tcW w:w="5945" w:type="dxa"/>
            <w:gridSpan w:val="7"/>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p>
        </w:tc>
      </w:tr>
      <w:tr w:rsidR="00D777E4" w:rsidTr="00397203">
        <w:trPr>
          <w:trHeight w:val="184"/>
        </w:trPr>
        <w:tc>
          <w:tcPr>
            <w:tcW w:w="1980" w:type="dxa"/>
          </w:tcPr>
          <w:p w:rsidR="00D777E4" w:rsidRDefault="00D777E4" w:rsidP="00397203">
            <w:pPr>
              <w:adjustRightInd w:val="0"/>
              <w:snapToGrid w:val="0"/>
              <w:spacing w:beforeLines="20" w:before="62" w:afterLines="10" w:after="31" w:line="360" w:lineRule="auto"/>
              <w:jc w:val="center"/>
              <w:outlineLvl w:val="0"/>
              <w:rPr>
                <w:rFonts w:ascii="仿宋_GB2312" w:eastAsia="仿宋_GB2312"/>
                <w:sz w:val="24"/>
              </w:rPr>
            </w:pPr>
            <w:r>
              <w:rPr>
                <w:rFonts w:ascii="仿宋_GB2312" w:eastAsia="仿宋_GB2312" w:hint="eastAsia"/>
                <w:sz w:val="24"/>
              </w:rPr>
              <w:t>联 系 人</w:t>
            </w:r>
          </w:p>
        </w:tc>
        <w:tc>
          <w:tcPr>
            <w:tcW w:w="1847" w:type="dxa"/>
            <w:gridSpan w:val="2"/>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p>
        </w:tc>
        <w:tc>
          <w:tcPr>
            <w:tcW w:w="1317" w:type="dxa"/>
            <w:gridSpan w:val="2"/>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r>
              <w:rPr>
                <w:rFonts w:ascii="仿宋_GB2312" w:eastAsia="仿宋_GB2312" w:hint="eastAsia"/>
                <w:sz w:val="24"/>
              </w:rPr>
              <w:t>联系电话</w:t>
            </w:r>
          </w:p>
        </w:tc>
        <w:tc>
          <w:tcPr>
            <w:tcW w:w="2781" w:type="dxa"/>
            <w:gridSpan w:val="3"/>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p>
        </w:tc>
      </w:tr>
      <w:tr w:rsidR="00D777E4" w:rsidTr="00397203">
        <w:trPr>
          <w:trHeight w:val="184"/>
        </w:trPr>
        <w:tc>
          <w:tcPr>
            <w:tcW w:w="1980" w:type="dxa"/>
          </w:tcPr>
          <w:p w:rsidR="00D777E4" w:rsidRDefault="00D777E4" w:rsidP="00397203">
            <w:pPr>
              <w:adjustRightInd w:val="0"/>
              <w:snapToGrid w:val="0"/>
              <w:spacing w:beforeLines="20" w:before="62" w:afterLines="10" w:after="31" w:line="360" w:lineRule="auto"/>
              <w:jc w:val="center"/>
              <w:outlineLvl w:val="0"/>
              <w:rPr>
                <w:rFonts w:ascii="仿宋_GB2312" w:eastAsia="仿宋_GB2312"/>
                <w:sz w:val="24"/>
              </w:rPr>
            </w:pPr>
            <w:r>
              <w:rPr>
                <w:rFonts w:ascii="仿宋_GB2312" w:eastAsia="仿宋_GB2312" w:hint="eastAsia"/>
                <w:sz w:val="24"/>
              </w:rPr>
              <w:t>传    真</w:t>
            </w:r>
          </w:p>
        </w:tc>
        <w:tc>
          <w:tcPr>
            <w:tcW w:w="1847" w:type="dxa"/>
            <w:gridSpan w:val="2"/>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p>
        </w:tc>
        <w:tc>
          <w:tcPr>
            <w:tcW w:w="1317" w:type="dxa"/>
            <w:gridSpan w:val="2"/>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r>
              <w:rPr>
                <w:rFonts w:ascii="仿宋_GB2312" w:eastAsia="仿宋_GB2312" w:hint="eastAsia"/>
                <w:sz w:val="24"/>
              </w:rPr>
              <w:t>E-mail</w:t>
            </w:r>
          </w:p>
        </w:tc>
        <w:tc>
          <w:tcPr>
            <w:tcW w:w="2781" w:type="dxa"/>
            <w:gridSpan w:val="3"/>
          </w:tcPr>
          <w:p w:rsidR="00D777E4" w:rsidRDefault="00D777E4" w:rsidP="00397203">
            <w:pPr>
              <w:adjustRightInd w:val="0"/>
              <w:snapToGrid w:val="0"/>
              <w:spacing w:beforeLines="20" w:before="62" w:afterLines="10" w:after="31" w:line="360" w:lineRule="auto"/>
              <w:outlineLvl w:val="0"/>
              <w:rPr>
                <w:rFonts w:ascii="仿宋_GB2312" w:eastAsia="仿宋_GB2312"/>
                <w:sz w:val="24"/>
              </w:rPr>
            </w:pPr>
          </w:p>
        </w:tc>
      </w:tr>
      <w:tr w:rsidR="00D777E4" w:rsidTr="00397203">
        <w:trPr>
          <w:trHeight w:val="184"/>
        </w:trPr>
        <w:tc>
          <w:tcPr>
            <w:tcW w:w="1980" w:type="dxa"/>
            <w:tcBorders>
              <w:bottom w:val="single" w:sz="4" w:space="0" w:color="auto"/>
            </w:tcBorders>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邮寄地址及</w:t>
            </w:r>
          </w:p>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邮编</w:t>
            </w:r>
          </w:p>
        </w:tc>
        <w:tc>
          <w:tcPr>
            <w:tcW w:w="5945" w:type="dxa"/>
            <w:gridSpan w:val="7"/>
            <w:tcBorders>
              <w:bottom w:val="single" w:sz="4" w:space="0" w:color="auto"/>
            </w:tcBorders>
          </w:tcPr>
          <w:p w:rsidR="00D777E4" w:rsidRDefault="00D777E4" w:rsidP="00397203">
            <w:pPr>
              <w:adjustRightInd w:val="0"/>
              <w:snapToGrid w:val="0"/>
              <w:spacing w:beforeLines="20" w:before="62" w:afterLines="10" w:after="31"/>
              <w:outlineLvl w:val="0"/>
              <w:rPr>
                <w:rFonts w:ascii="仿宋_GB2312" w:eastAsia="仿宋_GB2312"/>
                <w:sz w:val="24"/>
              </w:rPr>
            </w:pPr>
          </w:p>
        </w:tc>
      </w:tr>
      <w:tr w:rsidR="00D777E4" w:rsidTr="006F1BBA">
        <w:trPr>
          <w:trHeight w:val="4160"/>
        </w:trPr>
        <w:tc>
          <w:tcPr>
            <w:tcW w:w="1980" w:type="dxa"/>
            <w:vAlign w:val="center"/>
          </w:tcPr>
          <w:p w:rsidR="00D777E4" w:rsidRDefault="00D777E4" w:rsidP="00397203">
            <w:pPr>
              <w:adjustRightInd w:val="0"/>
              <w:snapToGrid w:val="0"/>
              <w:jc w:val="center"/>
              <w:rPr>
                <w:rFonts w:ascii="仿宋_GB2312" w:eastAsia="仿宋_GB2312"/>
                <w:sz w:val="24"/>
              </w:rPr>
            </w:pPr>
            <w:r>
              <w:rPr>
                <w:rFonts w:ascii="仿宋_GB2312" w:eastAsia="仿宋_GB2312" w:hint="eastAsia"/>
                <w:sz w:val="24"/>
              </w:rPr>
              <w:t>技术领域</w:t>
            </w:r>
          </w:p>
        </w:tc>
        <w:tc>
          <w:tcPr>
            <w:tcW w:w="5945" w:type="dxa"/>
            <w:gridSpan w:val="7"/>
            <w:vAlign w:val="center"/>
          </w:tcPr>
          <w:p w:rsidR="006F1BBA" w:rsidRDefault="006F1BBA" w:rsidP="006F1BBA">
            <w:pPr>
              <w:adjustRightInd w:val="0"/>
              <w:snapToGrid w:val="0"/>
              <w:jc w:val="left"/>
              <w:rPr>
                <w:rFonts w:ascii="仿宋_GB2312" w:eastAsia="仿宋_GB2312"/>
                <w:b/>
                <w:sz w:val="24"/>
              </w:rPr>
            </w:pPr>
            <w:r>
              <w:rPr>
                <w:rFonts w:ascii="仿宋_GB2312" w:eastAsia="仿宋_GB2312" w:hint="eastAsia"/>
                <w:b/>
                <w:sz w:val="24"/>
              </w:rPr>
              <w:t>大气污染防治□</w:t>
            </w:r>
          </w:p>
          <w:p w:rsidR="006F1BBA" w:rsidRPr="00D42B1A" w:rsidRDefault="006F1BBA" w:rsidP="006F1BBA">
            <w:pPr>
              <w:adjustRightInd w:val="0"/>
              <w:snapToGrid w:val="0"/>
              <w:jc w:val="left"/>
              <w:rPr>
                <w:rFonts w:ascii="仿宋_GB2312" w:eastAsia="仿宋_GB2312"/>
                <w:sz w:val="24"/>
              </w:rPr>
            </w:pPr>
            <w:r>
              <w:rPr>
                <w:rFonts w:ascii="仿宋_GB2312" w:eastAsia="仿宋_GB2312" w:hint="eastAsia"/>
                <w:sz w:val="24"/>
              </w:rPr>
              <w:t>VOCs排放控制技术□</w:t>
            </w:r>
          </w:p>
          <w:p w:rsidR="006F1BBA" w:rsidRDefault="006F1BBA" w:rsidP="006F1BBA">
            <w:pPr>
              <w:adjustRightInd w:val="0"/>
              <w:snapToGrid w:val="0"/>
              <w:jc w:val="left"/>
              <w:rPr>
                <w:rFonts w:ascii="仿宋_GB2312" w:eastAsia="仿宋_GB2312"/>
                <w:b/>
                <w:sz w:val="24"/>
              </w:rPr>
            </w:pPr>
            <w:r w:rsidRPr="00D42B1A">
              <w:rPr>
                <w:rFonts w:ascii="仿宋_GB2312" w:eastAsia="仿宋_GB2312" w:hint="eastAsia"/>
                <w:b/>
                <w:sz w:val="24"/>
              </w:rPr>
              <w:t>水污染防治</w:t>
            </w:r>
            <w:r>
              <w:rPr>
                <w:rFonts w:ascii="仿宋_GB2312" w:eastAsia="仿宋_GB2312" w:hint="eastAsia"/>
                <w:b/>
                <w:sz w:val="24"/>
              </w:rPr>
              <w:t>□</w:t>
            </w:r>
          </w:p>
          <w:p w:rsidR="006F1BBA" w:rsidRDefault="006F1BBA" w:rsidP="006F1BBA">
            <w:pPr>
              <w:adjustRightInd w:val="0"/>
              <w:snapToGrid w:val="0"/>
              <w:jc w:val="left"/>
              <w:rPr>
                <w:rFonts w:ascii="仿宋_GB2312" w:eastAsia="仿宋_GB2312"/>
                <w:sz w:val="24"/>
              </w:rPr>
            </w:pPr>
            <w:r>
              <w:rPr>
                <w:rFonts w:ascii="仿宋_GB2312" w:eastAsia="仿宋_GB2312"/>
                <w:sz w:val="24"/>
              </w:rPr>
              <w:t>工业</w:t>
            </w:r>
            <w:r>
              <w:rPr>
                <w:rFonts w:ascii="仿宋_GB2312" w:eastAsia="仿宋_GB2312" w:hint="eastAsia"/>
                <w:sz w:val="24"/>
              </w:rPr>
              <w:t>园区</w:t>
            </w:r>
            <w:r>
              <w:rPr>
                <w:rFonts w:ascii="仿宋_GB2312" w:eastAsia="仿宋_GB2312"/>
                <w:sz w:val="24"/>
              </w:rPr>
              <w:t>废水治理技术</w:t>
            </w:r>
            <w:r>
              <w:rPr>
                <w:rFonts w:ascii="仿宋_GB2312" w:eastAsia="仿宋_GB2312" w:hint="eastAsia"/>
                <w:sz w:val="24"/>
              </w:rPr>
              <w:t>□</w:t>
            </w:r>
            <w:r w:rsidRPr="00D42B1A">
              <w:rPr>
                <w:rFonts w:ascii="仿宋_GB2312" w:eastAsia="仿宋_GB2312" w:hint="eastAsia"/>
                <w:sz w:val="24"/>
              </w:rPr>
              <w:t xml:space="preserve"> </w:t>
            </w:r>
          </w:p>
          <w:p w:rsidR="006F1BBA" w:rsidRDefault="006F1BBA" w:rsidP="006F1BBA">
            <w:pPr>
              <w:adjustRightInd w:val="0"/>
              <w:snapToGrid w:val="0"/>
              <w:jc w:val="left"/>
              <w:rPr>
                <w:rFonts w:ascii="仿宋_GB2312" w:eastAsia="仿宋_GB2312"/>
                <w:b/>
                <w:sz w:val="24"/>
              </w:rPr>
            </w:pPr>
            <w:r>
              <w:rPr>
                <w:rFonts w:ascii="仿宋_GB2312" w:eastAsia="仿宋_GB2312" w:hint="eastAsia"/>
                <w:b/>
                <w:sz w:val="24"/>
              </w:rPr>
              <w:t>土壤和地下水污染防治□</w:t>
            </w:r>
          </w:p>
          <w:p w:rsidR="006F1BBA" w:rsidRDefault="006F1BBA" w:rsidP="006F1BBA">
            <w:pPr>
              <w:adjustRightInd w:val="0"/>
              <w:snapToGrid w:val="0"/>
              <w:jc w:val="left"/>
              <w:rPr>
                <w:rFonts w:ascii="仿宋_GB2312" w:eastAsia="仿宋_GB2312"/>
                <w:b/>
                <w:sz w:val="24"/>
              </w:rPr>
            </w:pPr>
            <w:r>
              <w:rPr>
                <w:rFonts w:ascii="仿宋_GB2312" w:eastAsia="仿宋_GB2312" w:hint="eastAsia"/>
                <w:b/>
                <w:sz w:val="24"/>
              </w:rPr>
              <w:t>固</w:t>
            </w:r>
            <w:proofErr w:type="gramStart"/>
            <w:r>
              <w:rPr>
                <w:rFonts w:ascii="仿宋_GB2312" w:eastAsia="仿宋_GB2312" w:hint="eastAsia"/>
                <w:b/>
                <w:sz w:val="24"/>
              </w:rPr>
              <w:t>废处理</w:t>
            </w:r>
            <w:proofErr w:type="gramEnd"/>
            <w:r>
              <w:rPr>
                <w:rFonts w:ascii="仿宋_GB2312" w:eastAsia="仿宋_GB2312" w:hint="eastAsia"/>
                <w:b/>
                <w:sz w:val="24"/>
              </w:rPr>
              <w:t>处置□</w:t>
            </w:r>
          </w:p>
          <w:p w:rsidR="007A4CF9" w:rsidRDefault="006F1BBA" w:rsidP="006F1BBA">
            <w:pPr>
              <w:adjustRightInd w:val="0"/>
              <w:snapToGrid w:val="0"/>
              <w:jc w:val="left"/>
              <w:rPr>
                <w:rFonts w:ascii="仿宋_GB2312" w:eastAsia="仿宋_GB2312"/>
                <w:sz w:val="24"/>
              </w:rPr>
            </w:pPr>
            <w:r>
              <w:rPr>
                <w:rFonts w:ascii="仿宋_GB2312" w:eastAsia="仿宋_GB2312" w:hint="eastAsia"/>
                <w:sz w:val="24"/>
              </w:rPr>
              <w:t>城市垃圾处理处置技术□</w:t>
            </w:r>
          </w:p>
          <w:p w:rsidR="006F1BBA" w:rsidRDefault="006F1BBA" w:rsidP="006F1BBA">
            <w:pPr>
              <w:adjustRightInd w:val="0"/>
              <w:snapToGrid w:val="0"/>
              <w:jc w:val="left"/>
              <w:rPr>
                <w:rFonts w:ascii="仿宋_GB2312" w:eastAsia="仿宋_GB2312"/>
                <w:sz w:val="24"/>
              </w:rPr>
            </w:pPr>
            <w:r>
              <w:rPr>
                <w:rFonts w:ascii="仿宋_GB2312" w:eastAsia="仿宋_GB2312" w:hint="eastAsia"/>
                <w:sz w:val="24"/>
              </w:rPr>
              <w:t>工业固</w:t>
            </w:r>
            <w:proofErr w:type="gramStart"/>
            <w:r>
              <w:rPr>
                <w:rFonts w:ascii="仿宋_GB2312" w:eastAsia="仿宋_GB2312" w:hint="eastAsia"/>
                <w:sz w:val="24"/>
              </w:rPr>
              <w:t>废处理</w:t>
            </w:r>
            <w:proofErr w:type="gramEnd"/>
            <w:r>
              <w:rPr>
                <w:rFonts w:ascii="仿宋_GB2312" w:eastAsia="仿宋_GB2312" w:hint="eastAsia"/>
                <w:sz w:val="24"/>
              </w:rPr>
              <w:t>处置技术□</w:t>
            </w:r>
          </w:p>
          <w:p w:rsidR="006F1BBA" w:rsidRPr="007C45AF" w:rsidRDefault="006F1BBA" w:rsidP="006F1BBA">
            <w:pPr>
              <w:rPr>
                <w:rFonts w:ascii="仿宋_GB2312" w:eastAsia="仿宋_GB2312"/>
                <w:sz w:val="24"/>
              </w:rPr>
            </w:pPr>
            <w:bookmarkStart w:id="1" w:name="OLE_LINK1"/>
            <w:r>
              <w:rPr>
                <w:rFonts w:ascii="仿宋_GB2312" w:eastAsia="仿宋_GB2312" w:hint="eastAsia"/>
                <w:b/>
                <w:sz w:val="24"/>
              </w:rPr>
              <w:t>环境监测□</w:t>
            </w:r>
            <w:bookmarkEnd w:id="1"/>
          </w:p>
          <w:p w:rsidR="00EF3731" w:rsidRDefault="0079535A" w:rsidP="006F1BBA">
            <w:pPr>
              <w:adjustRightInd w:val="0"/>
              <w:snapToGrid w:val="0"/>
              <w:jc w:val="left"/>
              <w:rPr>
                <w:rFonts w:ascii="仿宋_GB2312" w:eastAsia="仿宋_GB2312"/>
                <w:sz w:val="24"/>
              </w:rPr>
            </w:pPr>
            <w:r>
              <w:rPr>
                <w:rFonts w:ascii="仿宋_GB2312" w:eastAsia="仿宋_GB2312" w:hint="eastAsia"/>
                <w:sz w:val="24"/>
              </w:rPr>
              <w:t>废气</w:t>
            </w:r>
            <w:r w:rsidR="006F1BBA">
              <w:rPr>
                <w:rFonts w:ascii="仿宋_GB2312" w:eastAsia="仿宋_GB2312" w:hint="eastAsia"/>
                <w:sz w:val="24"/>
              </w:rPr>
              <w:t>污染源挥发性有机物监测设备□</w:t>
            </w:r>
          </w:p>
          <w:p w:rsidR="006F1BBA" w:rsidRDefault="006F1BBA" w:rsidP="006F1BBA">
            <w:pPr>
              <w:adjustRightInd w:val="0"/>
              <w:snapToGrid w:val="0"/>
              <w:jc w:val="left"/>
              <w:rPr>
                <w:rFonts w:ascii="仿宋_GB2312" w:eastAsia="仿宋_GB2312"/>
                <w:sz w:val="24"/>
              </w:rPr>
            </w:pPr>
            <w:r>
              <w:rPr>
                <w:rFonts w:ascii="仿宋_GB2312" w:eastAsia="仿宋_GB2312" w:hint="eastAsia"/>
                <w:sz w:val="24"/>
              </w:rPr>
              <w:t>大气挥发性有机物监测设备□</w:t>
            </w:r>
          </w:p>
          <w:p w:rsidR="00633A59" w:rsidRPr="00633A59" w:rsidRDefault="006F1BBA" w:rsidP="00A27D4F">
            <w:pPr>
              <w:adjustRightInd w:val="0"/>
              <w:snapToGrid w:val="0"/>
              <w:jc w:val="left"/>
              <w:rPr>
                <w:rFonts w:ascii="仿宋_GB2312" w:eastAsia="仿宋_GB2312"/>
                <w:b/>
                <w:sz w:val="24"/>
              </w:rPr>
            </w:pPr>
            <w:r w:rsidRPr="005F4B49">
              <w:rPr>
                <w:rFonts w:ascii="仿宋_GB2312" w:eastAsia="仿宋_GB2312" w:hint="eastAsia"/>
                <w:b/>
                <w:sz w:val="24"/>
              </w:rPr>
              <w:t>资源化利用□</w:t>
            </w:r>
          </w:p>
        </w:tc>
      </w:tr>
      <w:tr w:rsidR="00D777E4" w:rsidTr="00397203">
        <w:trPr>
          <w:cantSplit/>
          <w:trHeight w:val="1525"/>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技术原理</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（限500字，指技术所利用的物理、化学、化工或生物学理论原理，需说明清晰）物化</w:t>
            </w:r>
          </w:p>
        </w:tc>
      </w:tr>
      <w:tr w:rsidR="007D0CE2" w:rsidTr="00397203">
        <w:trPr>
          <w:cantSplit/>
          <w:trHeight w:val="1525"/>
        </w:trPr>
        <w:tc>
          <w:tcPr>
            <w:tcW w:w="1980" w:type="dxa"/>
            <w:vAlign w:val="center"/>
          </w:tcPr>
          <w:p w:rsidR="007D0CE2" w:rsidRDefault="007D0CE2"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技术创新性</w:t>
            </w:r>
          </w:p>
        </w:tc>
        <w:tc>
          <w:tcPr>
            <w:tcW w:w="5945" w:type="dxa"/>
            <w:gridSpan w:val="7"/>
            <w:vAlign w:val="center"/>
          </w:tcPr>
          <w:p w:rsidR="007D0CE2" w:rsidRDefault="007D0CE2" w:rsidP="0079535A">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（限500字，说明该技术的创新点）</w:t>
            </w:r>
          </w:p>
        </w:tc>
      </w:tr>
      <w:tr w:rsidR="005F4B49" w:rsidTr="00397203">
        <w:trPr>
          <w:cantSplit/>
          <w:trHeight w:val="1525"/>
        </w:trPr>
        <w:tc>
          <w:tcPr>
            <w:tcW w:w="1980" w:type="dxa"/>
            <w:vAlign w:val="center"/>
          </w:tcPr>
          <w:p w:rsidR="005F4B49" w:rsidRDefault="005F4B49"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技术优势</w:t>
            </w:r>
          </w:p>
        </w:tc>
        <w:tc>
          <w:tcPr>
            <w:tcW w:w="5945" w:type="dxa"/>
            <w:gridSpan w:val="7"/>
            <w:vAlign w:val="center"/>
          </w:tcPr>
          <w:p w:rsidR="005F4B49" w:rsidRDefault="005F4B49"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（限500字，说明该技术与行业其他技术相比较的优势）</w:t>
            </w:r>
          </w:p>
        </w:tc>
      </w:tr>
      <w:tr w:rsidR="00D777E4" w:rsidTr="00397203">
        <w:trPr>
          <w:cantSplit/>
          <w:trHeight w:val="1263"/>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工艺流程</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（限500字，用文字说明应用该技术的工艺路线/工艺流程，说明各环节具体做法及效果；若放图示，在图下需详细说明图示流程细节）</w:t>
            </w:r>
          </w:p>
        </w:tc>
      </w:tr>
      <w:tr w:rsidR="00D777E4" w:rsidTr="00397203">
        <w:trPr>
          <w:cantSplit/>
          <w:trHeight w:val="1298"/>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lastRenderedPageBreak/>
              <w:t>控制的主要污染物</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p>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（选列该工艺针对的特征污染物）</w:t>
            </w:r>
          </w:p>
          <w:p w:rsidR="00D777E4" w:rsidRDefault="00D777E4" w:rsidP="00397203">
            <w:pPr>
              <w:adjustRightInd w:val="0"/>
              <w:snapToGrid w:val="0"/>
              <w:spacing w:beforeLines="20" w:before="62" w:afterLines="10" w:after="31"/>
              <w:outlineLvl w:val="0"/>
              <w:rPr>
                <w:rFonts w:ascii="仿宋_GB2312" w:eastAsia="仿宋_GB2312"/>
                <w:szCs w:val="21"/>
              </w:rPr>
            </w:pPr>
          </w:p>
        </w:tc>
      </w:tr>
      <w:tr w:rsidR="00D777E4" w:rsidTr="00397203">
        <w:trPr>
          <w:cantSplit/>
          <w:trHeight w:val="1662"/>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主要技术指标</w:t>
            </w:r>
          </w:p>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(污染治理效果)</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（列出针对某对象、在某条件下、应用该技术治理前后各主要污染物项目进口（或初始</w:t>
            </w:r>
            <w:r>
              <w:rPr>
                <w:rFonts w:ascii="仿宋_GB2312" w:eastAsia="仿宋_GB2312"/>
                <w:szCs w:val="21"/>
              </w:rPr>
              <w:t>）</w:t>
            </w:r>
            <w:r>
              <w:rPr>
                <w:rFonts w:ascii="仿宋_GB2312" w:eastAsia="仿宋_GB2312" w:hint="eastAsia"/>
                <w:szCs w:val="21"/>
              </w:rPr>
              <w:t>、出口(或最终)浓度指标和去除率，以及工艺过程中能源和资源的回收利用率。注意：各主要污染物项目应与上一栏“控制的主要污染物”</w:t>
            </w:r>
            <w:proofErr w:type="gramStart"/>
            <w:r>
              <w:rPr>
                <w:rFonts w:ascii="仿宋_GB2312" w:eastAsia="仿宋_GB2312" w:hint="eastAsia"/>
                <w:szCs w:val="21"/>
              </w:rPr>
              <w:t>中项目</w:t>
            </w:r>
            <w:proofErr w:type="gramEnd"/>
            <w:r>
              <w:rPr>
                <w:rFonts w:ascii="仿宋_GB2312" w:eastAsia="仿宋_GB2312" w:hint="eastAsia"/>
                <w:szCs w:val="21"/>
              </w:rPr>
              <w:t>一致；各主要污染物项目的浓度指标数据须与申报</w:t>
            </w:r>
            <w:proofErr w:type="gramStart"/>
            <w:r>
              <w:rPr>
                <w:rFonts w:ascii="仿宋_GB2312" w:eastAsia="仿宋_GB2312" w:hint="eastAsia"/>
                <w:szCs w:val="21"/>
              </w:rPr>
              <w:t>材料中监</w:t>
            </w:r>
            <w:proofErr w:type="gramEnd"/>
            <w:r>
              <w:rPr>
                <w:rFonts w:ascii="仿宋_GB2312" w:eastAsia="仿宋_GB2312" w:hint="eastAsia"/>
                <w:szCs w:val="21"/>
              </w:rPr>
              <w:t>/检测报告一致；对应的治理技术须与“工艺路线”一致）</w:t>
            </w:r>
          </w:p>
        </w:tc>
      </w:tr>
      <w:tr w:rsidR="00D777E4" w:rsidTr="00397203">
        <w:trPr>
          <w:cantSplit/>
          <w:trHeight w:val="1419"/>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二次污染及其控制</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p>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（列出该技术应用中二次污染种类、数量及危害性，控制技术及效果，如污废水、固体废物等的产生及控制情况等）</w:t>
            </w:r>
          </w:p>
          <w:p w:rsidR="00D777E4" w:rsidRDefault="00D777E4" w:rsidP="00397203">
            <w:pPr>
              <w:adjustRightInd w:val="0"/>
              <w:snapToGrid w:val="0"/>
              <w:spacing w:beforeLines="20" w:before="62" w:afterLines="10" w:after="31"/>
              <w:outlineLvl w:val="0"/>
              <w:rPr>
                <w:rFonts w:ascii="仿宋_GB2312" w:eastAsia="仿宋_GB2312"/>
                <w:szCs w:val="21"/>
              </w:rPr>
            </w:pPr>
          </w:p>
        </w:tc>
      </w:tr>
      <w:tr w:rsidR="00D777E4" w:rsidTr="00397203">
        <w:trPr>
          <w:cantSplit/>
          <w:trHeight w:val="1401"/>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主要工艺运行及控制参数</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（列出主要工艺运行及控制参数名称及其取值范围）</w:t>
            </w:r>
          </w:p>
        </w:tc>
      </w:tr>
      <w:tr w:rsidR="00D777E4" w:rsidTr="00397203">
        <w:trPr>
          <w:cantSplit/>
          <w:trHeight w:val="1194"/>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主要经济指标</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（列出单位投资成本、单位运行成本、单位污染物处理成本、单位产品回收成本等主要经济指</w:t>
            </w:r>
            <w:r w:rsidR="00C07CB1">
              <w:rPr>
                <w:rFonts w:ascii="仿宋_GB2312" w:eastAsia="仿宋_GB2312" w:hint="eastAsia"/>
                <w:szCs w:val="21"/>
              </w:rPr>
              <w:t>标，其中运行成本可按实际情况细分，如细分为水耗、电耗、药耗、其它</w:t>
            </w:r>
            <w:r>
              <w:rPr>
                <w:rFonts w:ascii="仿宋_GB2312" w:eastAsia="仿宋_GB2312" w:hint="eastAsia"/>
                <w:szCs w:val="21"/>
              </w:rPr>
              <w:t>等）</w:t>
            </w:r>
          </w:p>
        </w:tc>
      </w:tr>
      <w:tr w:rsidR="00D777E4" w:rsidTr="00397203">
        <w:trPr>
          <w:cantSplit/>
          <w:trHeight w:val="1194"/>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适用范围和条件</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地域：</w:t>
            </w:r>
            <w:r>
              <w:rPr>
                <w:rFonts w:ascii="仿宋_GB2312" w:eastAsia="仿宋_GB2312" w:hint="eastAsia"/>
                <w:szCs w:val="21"/>
                <w:u w:val="single"/>
              </w:rPr>
              <w:t xml:space="preserve">               </w:t>
            </w:r>
            <w:r>
              <w:rPr>
                <w:rFonts w:ascii="仿宋_GB2312" w:eastAsia="仿宋_GB2312" w:hint="eastAsia"/>
                <w:szCs w:val="21"/>
              </w:rPr>
              <w:t xml:space="preserve">      行业：</w:t>
            </w:r>
            <w:r>
              <w:rPr>
                <w:rFonts w:ascii="仿宋_GB2312" w:eastAsia="仿宋_GB2312" w:hint="eastAsia"/>
                <w:szCs w:val="21"/>
                <w:u w:val="single"/>
              </w:rPr>
              <w:t xml:space="preserve">                </w:t>
            </w:r>
            <w:r>
              <w:rPr>
                <w:rFonts w:ascii="仿宋_GB2312" w:eastAsia="仿宋_GB2312" w:hint="eastAsia"/>
                <w:szCs w:val="21"/>
              </w:rPr>
              <w:t xml:space="preserve">   </w:t>
            </w:r>
          </w:p>
          <w:p w:rsidR="00D777E4" w:rsidRDefault="00D777E4" w:rsidP="00397203">
            <w:pPr>
              <w:adjustRightInd w:val="0"/>
              <w:snapToGrid w:val="0"/>
              <w:spacing w:beforeLines="20" w:before="62" w:afterLines="10" w:after="31"/>
              <w:outlineLvl w:val="0"/>
              <w:rPr>
                <w:rFonts w:ascii="仿宋_GB2312" w:eastAsia="仿宋_GB2312"/>
                <w:szCs w:val="21"/>
                <w:u w:val="single"/>
              </w:rPr>
            </w:pPr>
            <w:r>
              <w:rPr>
                <w:rFonts w:ascii="仿宋_GB2312" w:eastAsia="仿宋_GB2312" w:hint="eastAsia"/>
                <w:szCs w:val="21"/>
              </w:rPr>
              <w:t>适用范围 ：</w:t>
            </w:r>
            <w:r>
              <w:rPr>
                <w:rFonts w:ascii="仿宋_GB2312" w:eastAsia="仿宋_GB2312" w:hint="eastAsia"/>
                <w:szCs w:val="21"/>
                <w:u w:val="single"/>
              </w:rPr>
              <w:t xml:space="preserve">         </w:t>
            </w:r>
          </w:p>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（限100字，依据已有工程应用的情况填写，明确该技术适用的对象，包括行业、工艺等，还应说明技术应用时对环境、规模等的特殊要求，如“铝箔粗轧机常温油雾回收”）</w:t>
            </w:r>
          </w:p>
        </w:tc>
      </w:tr>
      <w:tr w:rsidR="00D777E4" w:rsidTr="00397203">
        <w:trPr>
          <w:cantSplit/>
          <w:trHeight w:val="1194"/>
        </w:trPr>
        <w:tc>
          <w:tcPr>
            <w:tcW w:w="1980" w:type="dxa"/>
            <w:vAlign w:val="center"/>
          </w:tcPr>
          <w:p w:rsidR="00D777E4" w:rsidRDefault="00D777E4" w:rsidP="00397203">
            <w:pPr>
              <w:adjustRightInd w:val="0"/>
              <w:snapToGrid w:val="0"/>
              <w:jc w:val="center"/>
              <w:rPr>
                <w:rFonts w:ascii="仿宋_GB2312" w:eastAsia="仿宋_GB2312"/>
                <w:sz w:val="24"/>
              </w:rPr>
            </w:pPr>
            <w:r>
              <w:rPr>
                <w:rFonts w:ascii="仿宋_GB2312" w:eastAsia="仿宋_GB2312" w:hint="eastAsia"/>
                <w:sz w:val="24"/>
              </w:rPr>
              <w:t>技术可达到的污染物排放标准</w:t>
            </w:r>
          </w:p>
        </w:tc>
        <w:tc>
          <w:tcPr>
            <w:tcW w:w="5945" w:type="dxa"/>
            <w:gridSpan w:val="7"/>
            <w:vAlign w:val="center"/>
          </w:tcPr>
          <w:p w:rsidR="00D777E4" w:rsidRDefault="00D777E4" w:rsidP="00397203">
            <w:pPr>
              <w:adjustRightInd w:val="0"/>
              <w:snapToGrid w:val="0"/>
              <w:spacing w:beforeLines="20" w:before="62" w:afterLines="10" w:after="31"/>
              <w:outlineLvl w:val="0"/>
              <w:rPr>
                <w:rFonts w:ascii="仿宋_GB2312" w:eastAsia="仿宋_GB2312"/>
                <w:szCs w:val="21"/>
              </w:rPr>
            </w:pPr>
            <w:r>
              <w:rPr>
                <w:rFonts w:ascii="仿宋_GB2312" w:eastAsia="仿宋_GB2312" w:hint="eastAsia"/>
                <w:szCs w:val="21"/>
              </w:rPr>
              <w:t>（列出应用该技术可以达到的污染物排放标准和限值）</w:t>
            </w:r>
          </w:p>
        </w:tc>
      </w:tr>
      <w:tr w:rsidR="00D777E4" w:rsidTr="00397203">
        <w:trPr>
          <w:cantSplit/>
          <w:trHeight w:val="1484"/>
        </w:trPr>
        <w:tc>
          <w:tcPr>
            <w:tcW w:w="1980"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技术知识产权情况</w:t>
            </w:r>
          </w:p>
        </w:tc>
        <w:tc>
          <w:tcPr>
            <w:tcW w:w="5945" w:type="dxa"/>
            <w:gridSpan w:val="7"/>
            <w:vAlign w:val="center"/>
          </w:tcPr>
          <w:p w:rsidR="00D777E4" w:rsidRDefault="00D777E4" w:rsidP="00397203">
            <w:pPr>
              <w:pStyle w:val="ab"/>
              <w:adjustRightInd w:val="0"/>
              <w:snapToGrid w:val="0"/>
              <w:spacing w:line="180" w:lineRule="atLeast"/>
              <w:ind w:rightChars="28" w:right="59"/>
              <w:rPr>
                <w:rFonts w:ascii="仿宋_GB2312" w:eastAsia="仿宋_GB2312" w:hAnsi="Calibri"/>
                <w:szCs w:val="21"/>
              </w:rPr>
            </w:pPr>
            <w:r>
              <w:rPr>
                <w:rFonts w:ascii="仿宋_GB2312" w:eastAsia="仿宋_GB2312" w:hAnsi="Calibri" w:hint="eastAsia"/>
                <w:szCs w:val="21"/>
              </w:rPr>
              <w:t>（</w:t>
            </w:r>
            <w:r>
              <w:rPr>
                <w:rFonts w:ascii="仿宋_GB2312" w:eastAsia="仿宋_GB2312" w:hAnsi="Calibri"/>
                <w:szCs w:val="21"/>
              </w:rPr>
              <w:t>说明该技术知识产权归属情况</w:t>
            </w:r>
            <w:r>
              <w:rPr>
                <w:rFonts w:ascii="仿宋_GB2312" w:eastAsia="仿宋_GB2312" w:hAnsi="Calibri" w:hint="eastAsia"/>
                <w:szCs w:val="21"/>
              </w:rPr>
              <w:t>、</w:t>
            </w:r>
            <w:r>
              <w:rPr>
                <w:rFonts w:ascii="仿宋_GB2312" w:eastAsia="仿宋_GB2312" w:hAnsi="Calibri"/>
                <w:szCs w:val="21"/>
              </w:rPr>
              <w:t>授权使用情况</w:t>
            </w:r>
            <w:r>
              <w:rPr>
                <w:rFonts w:ascii="仿宋_GB2312" w:eastAsia="仿宋_GB2312" w:hAnsi="Calibri" w:hint="eastAsia"/>
                <w:szCs w:val="21"/>
              </w:rPr>
              <w:t>、</w:t>
            </w:r>
            <w:r>
              <w:rPr>
                <w:rFonts w:ascii="仿宋_GB2312" w:eastAsia="仿宋_GB2312" w:hAnsi="Calibri"/>
                <w:szCs w:val="21"/>
              </w:rPr>
              <w:t>专利获取及应用情况</w:t>
            </w:r>
            <w:r>
              <w:rPr>
                <w:rFonts w:ascii="仿宋_GB2312" w:eastAsia="仿宋_GB2312" w:hAnsi="Calibri" w:hint="eastAsia"/>
                <w:szCs w:val="21"/>
              </w:rPr>
              <w:t>）</w:t>
            </w:r>
          </w:p>
        </w:tc>
      </w:tr>
      <w:tr w:rsidR="00D777E4" w:rsidRPr="00056174" w:rsidTr="00397203">
        <w:trPr>
          <w:cantSplit/>
          <w:trHeight w:val="578"/>
        </w:trPr>
        <w:tc>
          <w:tcPr>
            <w:tcW w:w="1980" w:type="dxa"/>
            <w:vAlign w:val="center"/>
          </w:tcPr>
          <w:p w:rsidR="00D777E4" w:rsidRPr="0054440B"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sz w:val="24"/>
              </w:rPr>
              <w:t>技术鉴定情况</w:t>
            </w:r>
          </w:p>
        </w:tc>
        <w:tc>
          <w:tcPr>
            <w:tcW w:w="5945" w:type="dxa"/>
            <w:gridSpan w:val="7"/>
            <w:vAlign w:val="center"/>
          </w:tcPr>
          <w:p w:rsidR="00D777E4" w:rsidRPr="00056174" w:rsidRDefault="00D777E4" w:rsidP="00397203">
            <w:pPr>
              <w:adjustRightInd w:val="0"/>
              <w:snapToGrid w:val="0"/>
              <w:spacing w:beforeLines="20" w:before="62" w:afterLines="10" w:after="31"/>
              <w:outlineLvl w:val="0"/>
              <w:rPr>
                <w:rFonts w:ascii="仿宋_GB2312" w:eastAsia="仿宋_GB2312"/>
                <w:szCs w:val="21"/>
              </w:rPr>
            </w:pPr>
            <w:r w:rsidRPr="00056174">
              <w:rPr>
                <w:rFonts w:ascii="仿宋_GB2312" w:eastAsia="仿宋_GB2312" w:hint="eastAsia"/>
                <w:szCs w:val="21"/>
              </w:rPr>
              <w:t>（</w:t>
            </w:r>
            <w:r w:rsidRPr="00056174">
              <w:rPr>
                <w:rFonts w:ascii="仿宋_GB2312" w:eastAsia="仿宋_GB2312"/>
                <w:szCs w:val="21"/>
              </w:rPr>
              <w:t>填写组织单位</w:t>
            </w:r>
            <w:r w:rsidRPr="00056174">
              <w:rPr>
                <w:rFonts w:ascii="仿宋_GB2312" w:eastAsia="仿宋_GB2312" w:hint="eastAsia"/>
                <w:szCs w:val="21"/>
              </w:rPr>
              <w:t>、</w:t>
            </w:r>
            <w:r w:rsidRPr="00056174">
              <w:rPr>
                <w:rFonts w:ascii="仿宋_GB2312" w:eastAsia="仿宋_GB2312"/>
                <w:szCs w:val="21"/>
              </w:rPr>
              <w:t>鉴定时间和鉴定结论</w:t>
            </w:r>
            <w:r w:rsidRPr="00056174">
              <w:rPr>
                <w:rFonts w:ascii="仿宋_GB2312" w:eastAsia="仿宋_GB2312" w:hint="eastAsia"/>
                <w:szCs w:val="21"/>
              </w:rPr>
              <w:t>）</w:t>
            </w:r>
          </w:p>
        </w:tc>
      </w:tr>
      <w:tr w:rsidR="00D777E4" w:rsidRPr="00056174" w:rsidTr="00397203">
        <w:trPr>
          <w:cantSplit/>
          <w:trHeight w:val="578"/>
        </w:trPr>
        <w:tc>
          <w:tcPr>
            <w:tcW w:w="1980" w:type="dxa"/>
            <w:vAlign w:val="center"/>
          </w:tcPr>
          <w:p w:rsidR="00D777E4" w:rsidRPr="0054440B"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sz w:val="24"/>
              </w:rPr>
              <w:t>技术获奖情况</w:t>
            </w:r>
          </w:p>
        </w:tc>
        <w:tc>
          <w:tcPr>
            <w:tcW w:w="5945" w:type="dxa"/>
            <w:gridSpan w:val="7"/>
            <w:vAlign w:val="center"/>
          </w:tcPr>
          <w:p w:rsidR="00D777E4" w:rsidRPr="00056174" w:rsidRDefault="00D777E4" w:rsidP="00397203">
            <w:pPr>
              <w:adjustRightInd w:val="0"/>
              <w:snapToGrid w:val="0"/>
              <w:spacing w:beforeLines="20" w:before="62" w:afterLines="10" w:after="31"/>
              <w:outlineLvl w:val="0"/>
              <w:rPr>
                <w:rFonts w:ascii="仿宋_GB2312" w:eastAsia="仿宋_GB2312"/>
                <w:szCs w:val="21"/>
              </w:rPr>
            </w:pPr>
            <w:r w:rsidRPr="00056174">
              <w:rPr>
                <w:rFonts w:ascii="仿宋_GB2312" w:eastAsia="仿宋_GB2312" w:hint="eastAsia"/>
                <w:szCs w:val="21"/>
              </w:rPr>
              <w:t>（</w:t>
            </w:r>
            <w:r w:rsidRPr="00056174">
              <w:rPr>
                <w:rFonts w:ascii="仿宋_GB2312" w:eastAsia="仿宋_GB2312"/>
                <w:szCs w:val="21"/>
              </w:rPr>
              <w:t>填写获奖时间</w:t>
            </w:r>
            <w:r w:rsidRPr="00056174">
              <w:rPr>
                <w:rFonts w:ascii="仿宋_GB2312" w:eastAsia="仿宋_GB2312" w:hint="eastAsia"/>
                <w:szCs w:val="21"/>
              </w:rPr>
              <w:t>、</w:t>
            </w:r>
            <w:r w:rsidRPr="00056174">
              <w:rPr>
                <w:rFonts w:ascii="仿宋_GB2312" w:eastAsia="仿宋_GB2312"/>
                <w:szCs w:val="21"/>
              </w:rPr>
              <w:t>获奖等级和奖项名称</w:t>
            </w:r>
            <w:r w:rsidRPr="00056174">
              <w:rPr>
                <w:rFonts w:ascii="仿宋_GB2312" w:eastAsia="仿宋_GB2312" w:hint="eastAsia"/>
                <w:szCs w:val="21"/>
              </w:rPr>
              <w:t>）</w:t>
            </w:r>
          </w:p>
        </w:tc>
      </w:tr>
      <w:tr w:rsidR="00D777E4" w:rsidTr="009C09BE">
        <w:trPr>
          <w:cantSplit/>
          <w:trHeight w:val="1676"/>
        </w:trPr>
        <w:tc>
          <w:tcPr>
            <w:tcW w:w="1980" w:type="dxa"/>
            <w:tcBorders>
              <w:right w:val="single" w:sz="4" w:space="0" w:color="auto"/>
            </w:tcBorders>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推广情况</w:t>
            </w:r>
          </w:p>
        </w:tc>
        <w:tc>
          <w:tcPr>
            <w:tcW w:w="5945" w:type="dxa"/>
            <w:gridSpan w:val="7"/>
            <w:tcBorders>
              <w:left w:val="single" w:sz="4" w:space="0" w:color="auto"/>
            </w:tcBorders>
            <w:vAlign w:val="center"/>
          </w:tcPr>
          <w:p w:rsidR="00D777E4" w:rsidRPr="009C09BE" w:rsidRDefault="00D777E4" w:rsidP="00397203">
            <w:pPr>
              <w:adjustRightInd w:val="0"/>
              <w:snapToGrid w:val="0"/>
              <w:spacing w:beforeLines="20" w:before="62" w:afterLines="10" w:after="31"/>
              <w:outlineLvl w:val="0"/>
              <w:rPr>
                <w:rFonts w:ascii="仿宋_GB2312" w:eastAsia="仿宋_GB2312"/>
                <w:szCs w:val="21"/>
              </w:rPr>
            </w:pPr>
            <w:r w:rsidRPr="009C09BE">
              <w:rPr>
                <w:rFonts w:ascii="仿宋_GB2312" w:eastAsia="仿宋_GB2312" w:hint="eastAsia"/>
                <w:szCs w:val="21"/>
              </w:rPr>
              <w:t>（限200字）</w:t>
            </w:r>
          </w:p>
        </w:tc>
      </w:tr>
      <w:tr w:rsidR="009C09BE" w:rsidTr="009C09BE">
        <w:trPr>
          <w:cantSplit/>
          <w:trHeight w:val="1676"/>
        </w:trPr>
        <w:tc>
          <w:tcPr>
            <w:tcW w:w="1980" w:type="dxa"/>
            <w:tcBorders>
              <w:right w:val="single" w:sz="4" w:space="0" w:color="auto"/>
            </w:tcBorders>
            <w:vAlign w:val="center"/>
          </w:tcPr>
          <w:p w:rsidR="009C09BE" w:rsidRDefault="009C09BE"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lastRenderedPageBreak/>
              <w:t>潜在需求</w:t>
            </w:r>
          </w:p>
        </w:tc>
        <w:tc>
          <w:tcPr>
            <w:tcW w:w="5945" w:type="dxa"/>
            <w:gridSpan w:val="7"/>
            <w:tcBorders>
              <w:left w:val="single" w:sz="4" w:space="0" w:color="auto"/>
            </w:tcBorders>
            <w:vAlign w:val="center"/>
          </w:tcPr>
          <w:p w:rsidR="009C09BE" w:rsidRPr="009C09BE" w:rsidRDefault="009C09BE" w:rsidP="00397203">
            <w:pPr>
              <w:adjustRightInd w:val="0"/>
              <w:snapToGrid w:val="0"/>
              <w:spacing w:beforeLines="20" w:before="62" w:afterLines="10" w:after="31"/>
              <w:outlineLvl w:val="0"/>
              <w:rPr>
                <w:rFonts w:ascii="仿宋_GB2312" w:eastAsia="仿宋_GB2312"/>
                <w:szCs w:val="21"/>
              </w:rPr>
            </w:pPr>
            <w:r w:rsidRPr="009C09BE">
              <w:rPr>
                <w:rFonts w:ascii="仿宋_GB2312" w:eastAsia="仿宋_GB2312" w:hint="eastAsia"/>
                <w:szCs w:val="21"/>
              </w:rPr>
              <w:t>（说明企业潜在需求，如是否需要融资、开拓国外市场、</w:t>
            </w:r>
            <w:r>
              <w:rPr>
                <w:rFonts w:ascii="仿宋_GB2312" w:eastAsia="仿宋_GB2312" w:hint="eastAsia"/>
                <w:szCs w:val="21"/>
              </w:rPr>
              <w:t>开拓国内市场等）</w:t>
            </w:r>
          </w:p>
        </w:tc>
      </w:tr>
      <w:tr w:rsidR="00D777E4" w:rsidTr="00397203">
        <w:trPr>
          <w:trHeight w:val="587"/>
        </w:trPr>
        <w:tc>
          <w:tcPr>
            <w:tcW w:w="1980" w:type="dxa"/>
            <w:vMerge w:val="restart"/>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主要用户</w:t>
            </w:r>
          </w:p>
          <w:p w:rsidR="00D777E4" w:rsidRDefault="00D777E4" w:rsidP="00397203">
            <w:pPr>
              <w:adjustRightInd w:val="0"/>
              <w:snapToGrid w:val="0"/>
              <w:spacing w:beforeLines="20" w:before="62" w:afterLines="10" w:after="31"/>
              <w:jc w:val="center"/>
              <w:outlineLvl w:val="0"/>
              <w:rPr>
                <w:rFonts w:ascii="仿宋_GB2312" w:eastAsia="仿宋_GB2312"/>
                <w:sz w:val="24"/>
              </w:rPr>
            </w:pPr>
            <w:r>
              <w:rPr>
                <w:rFonts w:ascii="仿宋_GB2312" w:eastAsia="仿宋_GB2312" w:hint="eastAsia"/>
                <w:sz w:val="24"/>
              </w:rPr>
              <w:t>名录</w:t>
            </w:r>
            <w:r>
              <w:rPr>
                <w:rFonts w:ascii="仿宋_GB2312" w:eastAsia="仿宋_GB2312" w:hint="eastAsia"/>
                <w:sz w:val="24"/>
                <w:vertAlign w:val="superscript"/>
              </w:rPr>
              <w:t>2</w:t>
            </w:r>
          </w:p>
        </w:tc>
        <w:tc>
          <w:tcPr>
            <w:tcW w:w="1138"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Cs w:val="21"/>
              </w:rPr>
            </w:pPr>
            <w:r>
              <w:rPr>
                <w:rFonts w:ascii="仿宋_GB2312" w:eastAsia="仿宋_GB2312" w:hint="eastAsia"/>
                <w:szCs w:val="21"/>
              </w:rPr>
              <w:t>单位名称</w:t>
            </w:r>
          </w:p>
        </w:tc>
        <w:tc>
          <w:tcPr>
            <w:tcW w:w="1134" w:type="dxa"/>
            <w:gridSpan w:val="2"/>
            <w:vAlign w:val="center"/>
          </w:tcPr>
          <w:p w:rsidR="00D777E4" w:rsidRDefault="00D777E4" w:rsidP="00397203">
            <w:pPr>
              <w:adjustRightInd w:val="0"/>
              <w:snapToGrid w:val="0"/>
              <w:spacing w:beforeLines="20" w:before="62" w:afterLines="10" w:after="31"/>
              <w:jc w:val="center"/>
              <w:outlineLvl w:val="0"/>
              <w:rPr>
                <w:rFonts w:ascii="仿宋_GB2312" w:eastAsia="仿宋_GB2312"/>
                <w:szCs w:val="21"/>
              </w:rPr>
            </w:pPr>
            <w:r>
              <w:rPr>
                <w:rFonts w:ascii="仿宋_GB2312" w:eastAsia="仿宋_GB2312" w:hint="eastAsia"/>
                <w:szCs w:val="21"/>
              </w:rPr>
              <w:t>项目名称</w:t>
            </w:r>
          </w:p>
        </w:tc>
        <w:tc>
          <w:tcPr>
            <w:tcW w:w="1276" w:type="dxa"/>
            <w:gridSpan w:val="2"/>
            <w:vAlign w:val="center"/>
          </w:tcPr>
          <w:p w:rsidR="00D777E4" w:rsidRDefault="00D777E4" w:rsidP="00397203">
            <w:pPr>
              <w:adjustRightInd w:val="0"/>
              <w:snapToGrid w:val="0"/>
              <w:spacing w:beforeLines="20" w:before="62" w:afterLines="10" w:after="31"/>
              <w:jc w:val="center"/>
              <w:outlineLvl w:val="0"/>
              <w:rPr>
                <w:rFonts w:ascii="仿宋_GB2312" w:eastAsia="仿宋_GB2312"/>
                <w:szCs w:val="21"/>
              </w:rPr>
            </w:pPr>
            <w:r>
              <w:rPr>
                <w:rFonts w:ascii="仿宋_GB2312" w:eastAsia="仿宋_GB2312" w:hint="eastAsia"/>
                <w:szCs w:val="21"/>
              </w:rPr>
              <w:t>项目运行时间和效果</w:t>
            </w:r>
          </w:p>
        </w:tc>
        <w:tc>
          <w:tcPr>
            <w:tcW w:w="1134"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Cs w:val="21"/>
              </w:rPr>
            </w:pPr>
            <w:r>
              <w:rPr>
                <w:rFonts w:ascii="仿宋_GB2312" w:eastAsia="仿宋_GB2312" w:hint="eastAsia"/>
                <w:szCs w:val="21"/>
              </w:rPr>
              <w:t>联系人</w:t>
            </w:r>
          </w:p>
        </w:tc>
        <w:tc>
          <w:tcPr>
            <w:tcW w:w="1263" w:type="dxa"/>
            <w:vAlign w:val="center"/>
          </w:tcPr>
          <w:p w:rsidR="00D777E4" w:rsidRDefault="00D777E4" w:rsidP="00397203">
            <w:pPr>
              <w:adjustRightInd w:val="0"/>
              <w:snapToGrid w:val="0"/>
              <w:spacing w:beforeLines="20" w:before="62" w:afterLines="10" w:after="31"/>
              <w:jc w:val="center"/>
              <w:outlineLvl w:val="0"/>
              <w:rPr>
                <w:rFonts w:ascii="仿宋_GB2312" w:eastAsia="仿宋_GB2312"/>
                <w:szCs w:val="21"/>
              </w:rPr>
            </w:pPr>
            <w:r>
              <w:rPr>
                <w:rFonts w:ascii="仿宋_GB2312" w:eastAsia="仿宋_GB2312" w:hint="eastAsia"/>
                <w:szCs w:val="21"/>
              </w:rPr>
              <w:t>联系电话</w:t>
            </w:r>
          </w:p>
        </w:tc>
      </w:tr>
      <w:tr w:rsidR="00D777E4" w:rsidTr="00397203">
        <w:trPr>
          <w:trHeight w:val="578"/>
        </w:trPr>
        <w:tc>
          <w:tcPr>
            <w:tcW w:w="1980" w:type="dxa"/>
            <w:vMerge/>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p>
        </w:tc>
        <w:tc>
          <w:tcPr>
            <w:tcW w:w="1138"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76"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63" w:type="dxa"/>
          </w:tcPr>
          <w:p w:rsidR="00D777E4" w:rsidRDefault="00D777E4" w:rsidP="00397203">
            <w:pPr>
              <w:adjustRightInd w:val="0"/>
              <w:snapToGrid w:val="0"/>
              <w:spacing w:beforeLines="20" w:before="62" w:afterLines="10" w:after="31"/>
              <w:outlineLvl w:val="0"/>
              <w:rPr>
                <w:rFonts w:ascii="仿宋_GB2312" w:eastAsia="仿宋_GB2312"/>
                <w:sz w:val="24"/>
              </w:rPr>
            </w:pPr>
          </w:p>
        </w:tc>
      </w:tr>
      <w:tr w:rsidR="00D777E4" w:rsidTr="00397203">
        <w:trPr>
          <w:trHeight w:val="578"/>
        </w:trPr>
        <w:tc>
          <w:tcPr>
            <w:tcW w:w="1980" w:type="dxa"/>
            <w:vMerge/>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p>
        </w:tc>
        <w:tc>
          <w:tcPr>
            <w:tcW w:w="1138"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76"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63" w:type="dxa"/>
          </w:tcPr>
          <w:p w:rsidR="00D777E4" w:rsidRDefault="00D777E4" w:rsidP="00397203">
            <w:pPr>
              <w:adjustRightInd w:val="0"/>
              <w:snapToGrid w:val="0"/>
              <w:spacing w:beforeLines="20" w:before="62" w:afterLines="10" w:after="31"/>
              <w:outlineLvl w:val="0"/>
              <w:rPr>
                <w:rFonts w:ascii="仿宋_GB2312" w:eastAsia="仿宋_GB2312"/>
                <w:sz w:val="24"/>
              </w:rPr>
            </w:pPr>
          </w:p>
        </w:tc>
      </w:tr>
      <w:tr w:rsidR="00D777E4" w:rsidTr="00397203">
        <w:trPr>
          <w:trHeight w:val="578"/>
        </w:trPr>
        <w:tc>
          <w:tcPr>
            <w:tcW w:w="1980" w:type="dxa"/>
            <w:vMerge/>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p>
        </w:tc>
        <w:tc>
          <w:tcPr>
            <w:tcW w:w="1138"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76"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63" w:type="dxa"/>
          </w:tcPr>
          <w:p w:rsidR="00D777E4" w:rsidRDefault="00D777E4" w:rsidP="00397203">
            <w:pPr>
              <w:adjustRightInd w:val="0"/>
              <w:snapToGrid w:val="0"/>
              <w:spacing w:beforeLines="20" w:before="62" w:afterLines="10" w:after="31"/>
              <w:outlineLvl w:val="0"/>
              <w:rPr>
                <w:rFonts w:ascii="仿宋_GB2312" w:eastAsia="仿宋_GB2312"/>
                <w:sz w:val="24"/>
              </w:rPr>
            </w:pPr>
          </w:p>
        </w:tc>
      </w:tr>
      <w:tr w:rsidR="00D777E4" w:rsidTr="00397203">
        <w:trPr>
          <w:trHeight w:val="578"/>
        </w:trPr>
        <w:tc>
          <w:tcPr>
            <w:tcW w:w="1980" w:type="dxa"/>
            <w:vMerge/>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p>
        </w:tc>
        <w:tc>
          <w:tcPr>
            <w:tcW w:w="1138"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76"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63" w:type="dxa"/>
          </w:tcPr>
          <w:p w:rsidR="00D777E4" w:rsidRDefault="00D777E4" w:rsidP="00397203">
            <w:pPr>
              <w:adjustRightInd w:val="0"/>
              <w:snapToGrid w:val="0"/>
              <w:spacing w:beforeLines="20" w:before="62" w:afterLines="10" w:after="31"/>
              <w:outlineLvl w:val="0"/>
              <w:rPr>
                <w:rFonts w:ascii="仿宋_GB2312" w:eastAsia="仿宋_GB2312"/>
                <w:sz w:val="24"/>
              </w:rPr>
            </w:pPr>
          </w:p>
        </w:tc>
      </w:tr>
      <w:tr w:rsidR="00D777E4" w:rsidTr="00397203">
        <w:trPr>
          <w:trHeight w:val="578"/>
        </w:trPr>
        <w:tc>
          <w:tcPr>
            <w:tcW w:w="1980" w:type="dxa"/>
            <w:vMerge/>
            <w:vAlign w:val="center"/>
          </w:tcPr>
          <w:p w:rsidR="00D777E4" w:rsidRDefault="00D777E4" w:rsidP="00397203">
            <w:pPr>
              <w:adjustRightInd w:val="0"/>
              <w:snapToGrid w:val="0"/>
              <w:spacing w:beforeLines="20" w:before="62" w:afterLines="10" w:after="31"/>
              <w:jc w:val="center"/>
              <w:outlineLvl w:val="0"/>
              <w:rPr>
                <w:rFonts w:ascii="仿宋_GB2312" w:eastAsia="仿宋_GB2312"/>
                <w:sz w:val="24"/>
              </w:rPr>
            </w:pPr>
          </w:p>
        </w:tc>
        <w:tc>
          <w:tcPr>
            <w:tcW w:w="1138"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76" w:type="dxa"/>
            <w:gridSpan w:val="2"/>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134" w:type="dxa"/>
          </w:tcPr>
          <w:p w:rsidR="00D777E4" w:rsidRDefault="00D777E4" w:rsidP="00397203">
            <w:pPr>
              <w:adjustRightInd w:val="0"/>
              <w:snapToGrid w:val="0"/>
              <w:spacing w:beforeLines="20" w:before="62" w:afterLines="10" w:after="31"/>
              <w:outlineLvl w:val="0"/>
              <w:rPr>
                <w:rFonts w:ascii="仿宋_GB2312" w:eastAsia="仿宋_GB2312"/>
                <w:sz w:val="24"/>
              </w:rPr>
            </w:pPr>
          </w:p>
        </w:tc>
        <w:tc>
          <w:tcPr>
            <w:tcW w:w="1263" w:type="dxa"/>
          </w:tcPr>
          <w:p w:rsidR="00D777E4" w:rsidRDefault="00D777E4" w:rsidP="00397203">
            <w:pPr>
              <w:adjustRightInd w:val="0"/>
              <w:snapToGrid w:val="0"/>
              <w:spacing w:beforeLines="20" w:before="62" w:afterLines="10" w:after="31"/>
              <w:outlineLvl w:val="0"/>
              <w:rPr>
                <w:rFonts w:ascii="仿宋_GB2312" w:eastAsia="仿宋_GB2312"/>
                <w:sz w:val="24"/>
              </w:rPr>
            </w:pPr>
          </w:p>
        </w:tc>
      </w:tr>
      <w:tr w:rsidR="00D777E4" w:rsidTr="00633A59">
        <w:trPr>
          <w:trHeight w:val="1125"/>
        </w:trPr>
        <w:tc>
          <w:tcPr>
            <w:tcW w:w="7925" w:type="dxa"/>
            <w:gridSpan w:val="8"/>
            <w:vAlign w:val="center"/>
          </w:tcPr>
          <w:p w:rsidR="00D777E4" w:rsidRDefault="00D777E4" w:rsidP="00397203">
            <w:pPr>
              <w:rPr>
                <w:rFonts w:ascii="仿宋_GB2312" w:eastAsia="仿宋_GB2312"/>
                <w:b/>
                <w:bCs/>
                <w:color w:val="000000"/>
                <w:sz w:val="24"/>
              </w:rPr>
            </w:pPr>
            <w:r>
              <w:rPr>
                <w:rFonts w:ascii="仿宋_GB2312" w:eastAsia="仿宋_GB2312" w:hint="eastAsia"/>
                <w:b/>
                <w:bCs/>
                <w:color w:val="000000"/>
                <w:sz w:val="24"/>
              </w:rPr>
              <w:t>推荐单位意见：</w:t>
            </w:r>
          </w:p>
          <w:p w:rsidR="00D777E4" w:rsidRDefault="00D777E4" w:rsidP="00397203">
            <w:pPr>
              <w:rPr>
                <w:rFonts w:ascii="仿宋_GB2312" w:eastAsia="仿宋_GB2312"/>
                <w:b/>
                <w:bCs/>
                <w:color w:val="000000"/>
                <w:sz w:val="24"/>
              </w:rPr>
            </w:pPr>
          </w:p>
          <w:p w:rsidR="00D777E4" w:rsidRDefault="00D777E4" w:rsidP="00397203">
            <w:pPr>
              <w:spacing w:beforeLines="10" w:before="31"/>
              <w:ind w:firstLineChars="2400" w:firstLine="5760"/>
              <w:rPr>
                <w:rFonts w:ascii="仿宋_GB2312" w:eastAsia="仿宋_GB2312"/>
                <w:sz w:val="24"/>
              </w:rPr>
            </w:pPr>
          </w:p>
          <w:p w:rsidR="00D777E4" w:rsidRDefault="00D777E4" w:rsidP="00397203">
            <w:pPr>
              <w:spacing w:beforeLines="10" w:before="31"/>
              <w:ind w:firstLineChars="2400" w:firstLine="5760"/>
              <w:rPr>
                <w:rFonts w:ascii="仿宋_GB2312" w:eastAsia="仿宋_GB2312"/>
                <w:color w:val="000000"/>
                <w:sz w:val="24"/>
              </w:rPr>
            </w:pPr>
          </w:p>
          <w:p w:rsidR="00D777E4" w:rsidRDefault="00D777E4" w:rsidP="00397203">
            <w:pPr>
              <w:spacing w:beforeLines="10" w:before="31"/>
              <w:ind w:firstLineChars="2400" w:firstLine="5760"/>
              <w:rPr>
                <w:rFonts w:ascii="仿宋_GB2312" w:eastAsia="仿宋_GB2312"/>
                <w:color w:val="000000"/>
                <w:sz w:val="24"/>
              </w:rPr>
            </w:pPr>
            <w:r>
              <w:rPr>
                <w:rFonts w:ascii="仿宋_GB2312" w:eastAsia="仿宋_GB2312" w:hint="eastAsia"/>
                <w:color w:val="000000"/>
                <w:sz w:val="24"/>
              </w:rPr>
              <w:t>（公章）</w:t>
            </w:r>
          </w:p>
          <w:p w:rsidR="00D777E4" w:rsidRDefault="00D777E4" w:rsidP="00397203">
            <w:pPr>
              <w:spacing w:beforeLines="10" w:before="31"/>
              <w:ind w:firstLineChars="2600" w:firstLine="6240"/>
              <w:rPr>
                <w:rFonts w:ascii="仿宋_GB2312" w:eastAsia="仿宋_GB2312"/>
                <w:color w:val="000000"/>
                <w:sz w:val="24"/>
              </w:rPr>
            </w:pPr>
          </w:p>
          <w:p w:rsidR="00D777E4" w:rsidRDefault="00D777E4" w:rsidP="00397203">
            <w:pPr>
              <w:rPr>
                <w:rFonts w:ascii="仿宋_GB2312" w:eastAsia="仿宋_GB2312"/>
                <w:b/>
                <w:bCs/>
                <w:color w:val="000000"/>
                <w:sz w:val="24"/>
              </w:rPr>
            </w:pPr>
            <w:r>
              <w:rPr>
                <w:rFonts w:ascii="仿宋_GB2312" w:eastAsia="仿宋_GB2312" w:hint="eastAsia"/>
                <w:color w:val="000000"/>
                <w:sz w:val="24"/>
              </w:rPr>
              <w:t xml:space="preserve">                                      日期：    年   月   日</w:t>
            </w:r>
          </w:p>
        </w:tc>
      </w:tr>
      <w:tr w:rsidR="00D777E4" w:rsidTr="00397203">
        <w:trPr>
          <w:trHeight w:val="699"/>
        </w:trPr>
        <w:tc>
          <w:tcPr>
            <w:tcW w:w="7925" w:type="dxa"/>
            <w:gridSpan w:val="8"/>
            <w:vAlign w:val="center"/>
          </w:tcPr>
          <w:p w:rsidR="00D777E4" w:rsidRDefault="00D777E4" w:rsidP="00397203">
            <w:pPr>
              <w:rPr>
                <w:rFonts w:ascii="仿宋_GB2312" w:eastAsia="仿宋_GB2312"/>
                <w:b/>
                <w:bCs/>
                <w:color w:val="000000"/>
                <w:sz w:val="24"/>
              </w:rPr>
            </w:pPr>
            <w:r>
              <w:rPr>
                <w:rFonts w:ascii="仿宋_GB2312" w:eastAsia="仿宋_GB2312" w:hint="eastAsia"/>
                <w:b/>
                <w:bCs/>
                <w:color w:val="000000"/>
                <w:sz w:val="24"/>
              </w:rPr>
              <w:t>申报单位承诺：</w:t>
            </w:r>
          </w:p>
          <w:p w:rsidR="00D777E4" w:rsidRDefault="00D777E4" w:rsidP="00397203">
            <w:pPr>
              <w:adjustRightInd w:val="0"/>
              <w:snapToGrid w:val="0"/>
              <w:spacing w:beforeLines="50" w:before="156" w:afterLines="10" w:after="31"/>
              <w:ind w:firstLineChars="200" w:firstLine="480"/>
              <w:outlineLvl w:val="0"/>
              <w:rPr>
                <w:rFonts w:ascii="仿宋_GB2312" w:eastAsia="仿宋_GB2312"/>
                <w:sz w:val="24"/>
              </w:rPr>
            </w:pPr>
            <w:r>
              <w:rPr>
                <w:rFonts w:ascii="仿宋_GB2312" w:eastAsia="仿宋_GB2312" w:hint="eastAsia"/>
                <w:sz w:val="24"/>
              </w:rPr>
              <w:t>申报材料内容属实、准确，技术知识产权明晰，如有知识产权纠纷，由本单位承担一切法律责任。</w:t>
            </w:r>
          </w:p>
          <w:p w:rsidR="00D777E4" w:rsidRDefault="00D777E4" w:rsidP="00397203">
            <w:pPr>
              <w:adjustRightInd w:val="0"/>
              <w:snapToGrid w:val="0"/>
              <w:spacing w:beforeLines="20" w:before="62" w:afterLines="10" w:after="31"/>
              <w:ind w:firstLineChars="200" w:firstLine="480"/>
              <w:outlineLvl w:val="0"/>
              <w:rPr>
                <w:rFonts w:ascii="仿宋_GB2312" w:eastAsia="仿宋_GB2312"/>
                <w:sz w:val="24"/>
              </w:rPr>
            </w:pPr>
            <w:r>
              <w:rPr>
                <w:rFonts w:ascii="仿宋_GB2312" w:eastAsia="仿宋_GB2312" w:hint="eastAsia"/>
                <w:sz w:val="24"/>
              </w:rPr>
              <w:t>特此承诺。</w:t>
            </w:r>
          </w:p>
          <w:p w:rsidR="00D777E4" w:rsidRDefault="00D777E4" w:rsidP="00397203">
            <w:pPr>
              <w:spacing w:beforeLines="10" w:before="31"/>
              <w:ind w:firstLineChars="2400" w:firstLine="5760"/>
              <w:rPr>
                <w:rFonts w:ascii="仿宋_GB2312" w:eastAsia="仿宋_GB2312"/>
                <w:color w:val="000000"/>
                <w:sz w:val="24"/>
              </w:rPr>
            </w:pPr>
            <w:r>
              <w:rPr>
                <w:rFonts w:ascii="仿宋_GB2312" w:eastAsia="仿宋_GB2312" w:hint="eastAsia"/>
                <w:color w:val="000000"/>
                <w:sz w:val="24"/>
              </w:rPr>
              <w:t>（公章）</w:t>
            </w:r>
          </w:p>
          <w:p w:rsidR="00D777E4" w:rsidRDefault="00D777E4" w:rsidP="00397203">
            <w:pPr>
              <w:rPr>
                <w:rFonts w:ascii="仿宋_GB2312" w:eastAsia="仿宋_GB2312"/>
                <w:b/>
                <w:bCs/>
                <w:color w:val="000000"/>
                <w:sz w:val="24"/>
              </w:rPr>
            </w:pPr>
            <w:r>
              <w:rPr>
                <w:rFonts w:ascii="仿宋_GB2312" w:eastAsia="仿宋_GB2312" w:hint="eastAsia"/>
                <w:color w:val="000000"/>
                <w:sz w:val="24"/>
              </w:rPr>
              <w:t xml:space="preserve">                                      日期：    年   月   日</w:t>
            </w:r>
          </w:p>
        </w:tc>
      </w:tr>
    </w:tbl>
    <w:p w:rsidR="00D777E4" w:rsidRDefault="00D777E4" w:rsidP="00D777E4">
      <w:pPr>
        <w:spacing w:line="360" w:lineRule="auto"/>
        <w:ind w:leftChars="202" w:left="424"/>
        <w:rPr>
          <w:rFonts w:eastAsia="仿宋_GB2312"/>
          <w:sz w:val="24"/>
          <w:szCs w:val="30"/>
        </w:rPr>
      </w:pPr>
    </w:p>
    <w:p w:rsidR="00D777E4" w:rsidRDefault="00D777E4"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6F1BBA" w:rsidRDefault="006F1BBA" w:rsidP="00D777E4">
      <w:pPr>
        <w:spacing w:line="360" w:lineRule="auto"/>
        <w:ind w:leftChars="202" w:left="424"/>
        <w:rPr>
          <w:rFonts w:eastAsia="仿宋_GB2312"/>
          <w:sz w:val="24"/>
          <w:szCs w:val="30"/>
        </w:rPr>
      </w:pPr>
    </w:p>
    <w:p w:rsidR="00D777E4" w:rsidRDefault="00D777E4" w:rsidP="00D777E4">
      <w:pPr>
        <w:spacing w:line="360" w:lineRule="auto"/>
        <w:ind w:leftChars="202" w:left="424"/>
        <w:rPr>
          <w:rFonts w:eastAsia="仿宋_GB2312"/>
          <w:sz w:val="24"/>
          <w:szCs w:val="30"/>
        </w:rPr>
      </w:pPr>
      <w:r>
        <w:rPr>
          <w:rFonts w:eastAsia="仿宋_GB2312" w:hint="eastAsia"/>
          <w:sz w:val="24"/>
          <w:szCs w:val="30"/>
        </w:rPr>
        <w:lastRenderedPageBreak/>
        <w:t>填表说明：</w:t>
      </w:r>
    </w:p>
    <w:p w:rsidR="00D777E4" w:rsidRDefault="00D777E4" w:rsidP="00D777E4">
      <w:pPr>
        <w:numPr>
          <w:ilvl w:val="0"/>
          <w:numId w:val="1"/>
        </w:numPr>
        <w:tabs>
          <w:tab w:val="clear" w:pos="1260"/>
          <w:tab w:val="left" w:pos="0"/>
        </w:tabs>
        <w:spacing w:line="360" w:lineRule="exact"/>
        <w:ind w:leftChars="202" w:left="424" w:firstLine="0"/>
        <w:rPr>
          <w:rFonts w:eastAsia="仿宋_GB2312"/>
          <w:sz w:val="24"/>
          <w:szCs w:val="30"/>
        </w:rPr>
      </w:pPr>
      <w:r>
        <w:rPr>
          <w:rFonts w:eastAsia="仿宋_GB2312"/>
          <w:sz w:val="24"/>
          <w:szCs w:val="30"/>
        </w:rPr>
        <w:t>“</w:t>
      </w:r>
      <w:r>
        <w:rPr>
          <w:rFonts w:eastAsia="仿宋_GB2312" w:hint="eastAsia"/>
          <w:sz w:val="24"/>
          <w:szCs w:val="30"/>
        </w:rPr>
        <w:t>申报</w:t>
      </w:r>
      <w:r>
        <w:rPr>
          <w:rFonts w:eastAsia="仿宋_GB2312"/>
          <w:sz w:val="24"/>
          <w:szCs w:val="30"/>
        </w:rPr>
        <w:t>单位</w:t>
      </w:r>
      <w:r>
        <w:rPr>
          <w:rFonts w:eastAsia="仿宋_GB2312"/>
          <w:sz w:val="24"/>
          <w:szCs w:val="30"/>
        </w:rPr>
        <w:t>”</w:t>
      </w:r>
      <w:r>
        <w:rPr>
          <w:rFonts w:eastAsia="仿宋_GB2312"/>
          <w:sz w:val="24"/>
          <w:szCs w:val="30"/>
        </w:rPr>
        <w:t>应填写具有独立法人资格的单位全称；若是两个</w:t>
      </w:r>
      <w:r>
        <w:rPr>
          <w:rFonts w:eastAsia="仿宋_GB2312" w:hint="eastAsia"/>
          <w:sz w:val="24"/>
          <w:szCs w:val="30"/>
        </w:rPr>
        <w:t>及以上</w:t>
      </w:r>
      <w:r>
        <w:rPr>
          <w:rFonts w:eastAsia="仿宋_GB2312"/>
          <w:sz w:val="24"/>
          <w:szCs w:val="30"/>
        </w:rPr>
        <w:t>单位联合研发，应将主要单位填写在前。</w:t>
      </w:r>
    </w:p>
    <w:p w:rsidR="00D777E4" w:rsidRDefault="00D777E4" w:rsidP="00D777E4">
      <w:pPr>
        <w:numPr>
          <w:ilvl w:val="0"/>
          <w:numId w:val="1"/>
        </w:numPr>
        <w:tabs>
          <w:tab w:val="clear" w:pos="1260"/>
          <w:tab w:val="left" w:pos="0"/>
        </w:tabs>
        <w:spacing w:line="360" w:lineRule="exact"/>
        <w:ind w:leftChars="202" w:left="424" w:firstLine="0"/>
        <w:rPr>
          <w:rFonts w:eastAsia="仿宋_GB2312"/>
          <w:sz w:val="24"/>
          <w:szCs w:val="30"/>
        </w:rPr>
      </w:pPr>
      <w:r>
        <w:rPr>
          <w:rFonts w:eastAsia="仿宋_GB2312"/>
          <w:sz w:val="24"/>
          <w:szCs w:val="30"/>
        </w:rPr>
        <w:t>若是两个</w:t>
      </w:r>
      <w:r>
        <w:rPr>
          <w:rFonts w:eastAsia="仿宋_GB2312" w:hint="eastAsia"/>
          <w:sz w:val="24"/>
          <w:szCs w:val="30"/>
        </w:rPr>
        <w:t>及以上</w:t>
      </w:r>
      <w:r>
        <w:rPr>
          <w:rFonts w:eastAsia="仿宋_GB2312"/>
          <w:sz w:val="24"/>
          <w:szCs w:val="30"/>
        </w:rPr>
        <w:t>单位联合研发，应</w:t>
      </w:r>
      <w:r>
        <w:rPr>
          <w:rFonts w:eastAsia="仿宋_GB2312" w:hint="eastAsia"/>
          <w:sz w:val="24"/>
          <w:szCs w:val="30"/>
        </w:rPr>
        <w:t>填写</w:t>
      </w:r>
      <w:r>
        <w:rPr>
          <w:rFonts w:eastAsia="仿宋_GB2312"/>
          <w:sz w:val="24"/>
          <w:szCs w:val="30"/>
        </w:rPr>
        <w:t>主要单位</w:t>
      </w:r>
      <w:r>
        <w:rPr>
          <w:rFonts w:eastAsia="仿宋_GB2312" w:hint="eastAsia"/>
          <w:sz w:val="24"/>
          <w:szCs w:val="30"/>
        </w:rPr>
        <w:t>的法人代表</w:t>
      </w:r>
      <w:r>
        <w:rPr>
          <w:rFonts w:eastAsia="仿宋_GB2312"/>
          <w:sz w:val="24"/>
          <w:szCs w:val="30"/>
        </w:rPr>
        <w:t>。</w:t>
      </w:r>
    </w:p>
    <w:p w:rsidR="00D777E4" w:rsidRDefault="00D777E4" w:rsidP="00D777E4">
      <w:pPr>
        <w:numPr>
          <w:ilvl w:val="0"/>
          <w:numId w:val="1"/>
        </w:numPr>
        <w:tabs>
          <w:tab w:val="clear" w:pos="1260"/>
          <w:tab w:val="left" w:pos="0"/>
        </w:tabs>
        <w:spacing w:line="360" w:lineRule="exact"/>
        <w:ind w:leftChars="202" w:left="424" w:firstLine="0"/>
        <w:rPr>
          <w:rFonts w:eastAsia="仿宋_GB2312"/>
          <w:sz w:val="24"/>
          <w:szCs w:val="30"/>
        </w:rPr>
      </w:pPr>
      <w:proofErr w:type="gramStart"/>
      <w:r>
        <w:rPr>
          <w:rFonts w:eastAsia="仿宋_GB2312" w:hint="eastAsia"/>
          <w:sz w:val="24"/>
          <w:szCs w:val="30"/>
        </w:rPr>
        <w:t>申报表右栏</w:t>
      </w:r>
      <w:proofErr w:type="gramEnd"/>
      <w:r>
        <w:rPr>
          <w:rFonts w:eastAsia="仿宋_GB2312" w:hint="eastAsia"/>
          <w:sz w:val="24"/>
          <w:szCs w:val="30"/>
        </w:rPr>
        <w:t>括号内文字为填写说明，填写时请先</w:t>
      </w:r>
      <w:proofErr w:type="gramStart"/>
      <w:r>
        <w:rPr>
          <w:rFonts w:eastAsia="仿宋_GB2312" w:hint="eastAsia"/>
          <w:sz w:val="24"/>
          <w:szCs w:val="30"/>
        </w:rPr>
        <w:t>清除再</w:t>
      </w:r>
      <w:proofErr w:type="gramEnd"/>
      <w:r>
        <w:rPr>
          <w:rFonts w:eastAsia="仿宋_GB2312" w:hint="eastAsia"/>
          <w:sz w:val="24"/>
          <w:szCs w:val="30"/>
        </w:rPr>
        <w:t>填写。</w:t>
      </w:r>
    </w:p>
    <w:p w:rsidR="00D777E4" w:rsidRDefault="00D777E4" w:rsidP="00D777E4">
      <w:pPr>
        <w:numPr>
          <w:ilvl w:val="0"/>
          <w:numId w:val="1"/>
        </w:numPr>
        <w:tabs>
          <w:tab w:val="clear" w:pos="1260"/>
          <w:tab w:val="left" w:pos="0"/>
        </w:tabs>
        <w:spacing w:line="360" w:lineRule="exact"/>
        <w:ind w:leftChars="202" w:left="424" w:firstLine="0"/>
        <w:rPr>
          <w:rFonts w:eastAsia="仿宋_GB2312"/>
          <w:sz w:val="24"/>
          <w:szCs w:val="30"/>
        </w:rPr>
      </w:pPr>
      <w:r>
        <w:rPr>
          <w:rFonts w:eastAsia="仿宋_GB2312" w:hint="eastAsia"/>
          <w:sz w:val="24"/>
          <w:szCs w:val="30"/>
        </w:rPr>
        <w:t>申报单位应如实填写并对填报内容的真实性负责，在“申报单位承诺”处加盖公章，公章须与申报单位名称一致，公章不得复印。</w:t>
      </w:r>
    </w:p>
    <w:p w:rsidR="00D777E4" w:rsidRDefault="00D777E4" w:rsidP="00D777E4">
      <w:pPr>
        <w:numPr>
          <w:ilvl w:val="0"/>
          <w:numId w:val="1"/>
        </w:numPr>
        <w:tabs>
          <w:tab w:val="clear" w:pos="1260"/>
          <w:tab w:val="left" w:pos="0"/>
        </w:tabs>
        <w:spacing w:line="360" w:lineRule="exact"/>
        <w:ind w:leftChars="202" w:left="424" w:firstLine="0"/>
        <w:rPr>
          <w:rFonts w:eastAsia="仿宋_GB2312"/>
          <w:sz w:val="24"/>
          <w:szCs w:val="30"/>
        </w:rPr>
      </w:pPr>
      <w:r>
        <w:rPr>
          <w:rFonts w:eastAsia="仿宋_GB2312" w:hint="eastAsia"/>
          <w:sz w:val="24"/>
          <w:szCs w:val="30"/>
        </w:rPr>
        <w:t>申报单位制作好申报材料后应请推荐单位填写“推荐单位审查意见”并加盖公章，公章须与推荐单位名称一致，公章不得复印。</w:t>
      </w:r>
    </w:p>
    <w:p w:rsidR="00D777E4" w:rsidRDefault="00D777E4" w:rsidP="00D777E4">
      <w:pPr>
        <w:numPr>
          <w:ilvl w:val="0"/>
          <w:numId w:val="1"/>
        </w:numPr>
        <w:tabs>
          <w:tab w:val="clear" w:pos="1260"/>
          <w:tab w:val="left" w:pos="0"/>
        </w:tabs>
        <w:spacing w:line="360" w:lineRule="exact"/>
        <w:ind w:leftChars="202" w:left="424" w:firstLine="0"/>
        <w:rPr>
          <w:rFonts w:eastAsia="仿宋_GB2312"/>
          <w:sz w:val="24"/>
          <w:szCs w:val="30"/>
        </w:rPr>
      </w:pPr>
      <w:r>
        <w:rPr>
          <w:rFonts w:eastAsia="仿宋_GB2312" w:hint="eastAsia"/>
          <w:sz w:val="24"/>
          <w:szCs w:val="30"/>
        </w:rPr>
        <w:t>申报材料若缺少关键材料或对技术内容介绍不清晰则不能进入评审程序，申报单位应严格按要求填写，保证填报内容的客观、准确、前后一致。</w:t>
      </w:r>
    </w:p>
    <w:p w:rsidR="00D777E4" w:rsidRDefault="00D777E4" w:rsidP="00D777E4">
      <w:pPr>
        <w:numPr>
          <w:ilvl w:val="0"/>
          <w:numId w:val="1"/>
        </w:numPr>
        <w:tabs>
          <w:tab w:val="clear" w:pos="1260"/>
          <w:tab w:val="left" w:pos="0"/>
        </w:tabs>
        <w:spacing w:line="360" w:lineRule="exact"/>
        <w:ind w:leftChars="202" w:left="424" w:firstLine="0"/>
        <w:rPr>
          <w:rFonts w:eastAsia="仿宋_GB2312"/>
          <w:sz w:val="24"/>
          <w:szCs w:val="30"/>
        </w:rPr>
      </w:pPr>
      <w:r>
        <w:rPr>
          <w:rFonts w:eastAsia="仿宋_GB2312" w:hint="eastAsia"/>
          <w:sz w:val="24"/>
          <w:szCs w:val="30"/>
        </w:rPr>
        <w:t>请填写主要用户的信息，不低于</w:t>
      </w:r>
      <w:r>
        <w:rPr>
          <w:rFonts w:eastAsia="仿宋_GB2312"/>
          <w:sz w:val="24"/>
          <w:szCs w:val="30"/>
        </w:rPr>
        <w:t>3</w:t>
      </w:r>
      <w:r>
        <w:rPr>
          <w:rFonts w:eastAsia="仿宋_GB2312" w:hint="eastAsia"/>
          <w:sz w:val="24"/>
          <w:szCs w:val="30"/>
        </w:rPr>
        <w:t>家。</w:t>
      </w:r>
    </w:p>
    <w:p w:rsidR="00D777E4" w:rsidRDefault="00D777E4" w:rsidP="00D777E4">
      <w:pPr>
        <w:spacing w:line="360" w:lineRule="exact"/>
        <w:rPr>
          <w:rFonts w:eastAsia="仿宋_GB2312"/>
          <w:b/>
          <w:sz w:val="30"/>
          <w:szCs w:val="30"/>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79535A" w:rsidRDefault="0079535A">
      <w:pPr>
        <w:widowControl/>
        <w:jc w:val="left"/>
        <w:rPr>
          <w:rFonts w:ascii="仿宋" w:eastAsia="仿宋" w:hAnsi="仿宋"/>
        </w:rPr>
      </w:pPr>
      <w:r>
        <w:rPr>
          <w:rFonts w:ascii="仿宋" w:eastAsia="仿宋" w:hAnsi="仿宋"/>
        </w:rPr>
        <w:br w:type="page"/>
      </w:r>
    </w:p>
    <w:p w:rsidR="000F5B95" w:rsidRDefault="000F5B95" w:rsidP="000F5B95">
      <w:pPr>
        <w:widowControl/>
        <w:spacing w:line="420" w:lineRule="atLeast"/>
        <w:jc w:val="left"/>
        <w:rPr>
          <w:rFonts w:ascii="方正小标宋简体" w:eastAsia="方正小标宋简体" w:hAnsi="宋体"/>
          <w:sz w:val="32"/>
          <w:szCs w:val="36"/>
        </w:rPr>
      </w:pPr>
      <w:r>
        <w:rPr>
          <w:rFonts w:ascii="方正小标宋简体" w:eastAsia="方正小标宋简体" w:hAnsi="宋体" w:hint="eastAsia"/>
          <w:sz w:val="32"/>
          <w:szCs w:val="36"/>
        </w:rPr>
        <w:lastRenderedPageBreak/>
        <w:t>附件</w:t>
      </w:r>
      <w:r w:rsidR="0079535A">
        <w:rPr>
          <w:rFonts w:ascii="方正小标宋简体" w:eastAsia="方正小标宋简体" w:hAnsi="宋体" w:hint="eastAsia"/>
          <w:sz w:val="32"/>
          <w:szCs w:val="36"/>
        </w:rPr>
        <w:t>3</w:t>
      </w:r>
    </w:p>
    <w:p w:rsidR="00D777E4" w:rsidRPr="000F5B95" w:rsidRDefault="00D777E4" w:rsidP="00D777E4">
      <w:pPr>
        <w:spacing w:afterLines="100" w:after="312"/>
        <w:jc w:val="center"/>
        <w:rPr>
          <w:rFonts w:ascii="方正小标宋简体" w:eastAsia="方正小标宋简体" w:hAnsi="宋体"/>
          <w:sz w:val="36"/>
        </w:rPr>
      </w:pPr>
      <w:r w:rsidRPr="000F5B95">
        <w:rPr>
          <w:rFonts w:ascii="方正小标宋简体" w:eastAsia="方正小标宋简体" w:hAnsi="宋体" w:hint="eastAsia"/>
          <w:sz w:val="36"/>
        </w:rPr>
        <w:t>《技术报告》编写提纲</w:t>
      </w:r>
    </w:p>
    <w:p w:rsidR="00D777E4" w:rsidRPr="000F5B95" w:rsidRDefault="00D777E4" w:rsidP="00D777E4">
      <w:pPr>
        <w:spacing w:line="360" w:lineRule="auto"/>
        <w:ind w:firstLineChars="200" w:firstLine="600"/>
        <w:rPr>
          <w:rFonts w:ascii="仿宋_GB2312" w:eastAsia="仿宋_GB2312"/>
          <w:sz w:val="30"/>
          <w:szCs w:val="30"/>
        </w:rPr>
      </w:pPr>
      <w:r w:rsidRPr="000F5B95">
        <w:rPr>
          <w:rFonts w:ascii="仿宋_GB2312" w:eastAsia="仿宋_GB2312" w:hint="eastAsia"/>
          <w:sz w:val="30"/>
          <w:szCs w:val="30"/>
        </w:rPr>
        <w:t>摘要（300字内）</w:t>
      </w:r>
    </w:p>
    <w:p w:rsidR="00D777E4" w:rsidRPr="000F5B95" w:rsidRDefault="00D777E4" w:rsidP="00D777E4">
      <w:pPr>
        <w:spacing w:line="360" w:lineRule="auto"/>
        <w:ind w:firstLineChars="200" w:firstLine="600"/>
        <w:rPr>
          <w:rFonts w:ascii="仿宋_GB2312" w:eastAsia="仿宋_GB2312"/>
          <w:sz w:val="30"/>
          <w:szCs w:val="30"/>
        </w:rPr>
      </w:pPr>
      <w:r w:rsidRPr="000F5B95">
        <w:rPr>
          <w:rFonts w:ascii="仿宋_GB2312" w:eastAsia="仿宋_GB2312" w:hint="eastAsia"/>
          <w:sz w:val="30"/>
          <w:szCs w:val="30"/>
        </w:rPr>
        <w:t>一、技术来源</w:t>
      </w:r>
    </w:p>
    <w:p w:rsidR="00D777E4" w:rsidRPr="000F5B95" w:rsidRDefault="00D777E4" w:rsidP="00D777E4">
      <w:pPr>
        <w:spacing w:line="360" w:lineRule="auto"/>
        <w:ind w:firstLineChars="200" w:firstLine="600"/>
        <w:rPr>
          <w:rFonts w:ascii="仿宋_GB2312" w:eastAsia="仿宋_GB2312"/>
          <w:sz w:val="30"/>
          <w:szCs w:val="30"/>
        </w:rPr>
      </w:pPr>
      <w:r w:rsidRPr="000F5B95">
        <w:rPr>
          <w:rFonts w:ascii="仿宋_GB2312" w:eastAsia="仿宋_GB2312" w:hint="eastAsia"/>
          <w:sz w:val="30"/>
          <w:szCs w:val="30"/>
        </w:rPr>
        <w:t>二、国内外研究开发现状及技术比较</w:t>
      </w:r>
    </w:p>
    <w:p w:rsidR="00D777E4" w:rsidRPr="000F5B95" w:rsidRDefault="00D777E4" w:rsidP="00D777E4">
      <w:pPr>
        <w:spacing w:line="360" w:lineRule="auto"/>
        <w:ind w:firstLineChars="200" w:firstLine="600"/>
        <w:rPr>
          <w:rFonts w:ascii="仿宋_GB2312" w:eastAsia="仿宋_GB2312"/>
          <w:sz w:val="30"/>
          <w:szCs w:val="30"/>
        </w:rPr>
      </w:pPr>
      <w:r w:rsidRPr="000F5B95">
        <w:rPr>
          <w:rFonts w:ascii="仿宋_GB2312" w:eastAsia="仿宋_GB2312" w:hint="eastAsia"/>
          <w:sz w:val="30"/>
          <w:szCs w:val="30"/>
        </w:rPr>
        <w:t>三、主要技术经济指标</w:t>
      </w:r>
    </w:p>
    <w:p w:rsidR="00D777E4" w:rsidRPr="000F5B95" w:rsidRDefault="00D777E4" w:rsidP="00D777E4">
      <w:pPr>
        <w:spacing w:line="360" w:lineRule="exact"/>
        <w:ind w:firstLineChars="200" w:firstLine="600"/>
        <w:rPr>
          <w:rFonts w:ascii="仿宋_GB2312" w:eastAsia="仿宋_GB2312"/>
          <w:sz w:val="30"/>
          <w:szCs w:val="30"/>
        </w:rPr>
      </w:pPr>
      <w:r w:rsidRPr="000F5B95">
        <w:rPr>
          <w:rFonts w:ascii="仿宋_GB2312" w:eastAsia="仿宋_GB2312" w:hint="eastAsia"/>
          <w:sz w:val="30"/>
          <w:szCs w:val="30"/>
        </w:rPr>
        <w:t>包括主要设计技术性能参数，资源、环境效果指标，经济参数（投资、运行费用）等。</w:t>
      </w:r>
    </w:p>
    <w:p w:rsidR="00D777E4" w:rsidRPr="000F5B95" w:rsidRDefault="00D777E4" w:rsidP="00D777E4">
      <w:pPr>
        <w:spacing w:line="360" w:lineRule="auto"/>
        <w:ind w:firstLineChars="200" w:firstLine="600"/>
        <w:rPr>
          <w:rFonts w:ascii="仿宋_GB2312" w:eastAsia="仿宋_GB2312"/>
          <w:sz w:val="30"/>
          <w:szCs w:val="30"/>
        </w:rPr>
      </w:pPr>
      <w:r w:rsidRPr="000F5B95">
        <w:rPr>
          <w:rFonts w:ascii="仿宋_GB2312" w:eastAsia="仿宋_GB2312" w:hint="eastAsia"/>
          <w:sz w:val="30"/>
          <w:szCs w:val="30"/>
        </w:rPr>
        <w:t>四、关键技术与创新点</w:t>
      </w:r>
    </w:p>
    <w:p w:rsidR="00D777E4" w:rsidRPr="000F5B95" w:rsidRDefault="00D777E4" w:rsidP="00D777E4">
      <w:pPr>
        <w:spacing w:line="360" w:lineRule="auto"/>
        <w:ind w:firstLineChars="200" w:firstLine="600"/>
        <w:rPr>
          <w:rFonts w:ascii="仿宋_GB2312" w:eastAsia="仿宋_GB2312"/>
          <w:sz w:val="30"/>
          <w:szCs w:val="30"/>
        </w:rPr>
      </w:pPr>
      <w:r w:rsidRPr="000F5B95">
        <w:rPr>
          <w:rFonts w:ascii="仿宋_GB2312" w:eastAsia="仿宋_GB2312" w:hint="eastAsia"/>
          <w:sz w:val="30"/>
          <w:szCs w:val="30"/>
        </w:rPr>
        <w:t>五、应用推广情况及前景分析</w:t>
      </w:r>
    </w:p>
    <w:p w:rsidR="00D777E4" w:rsidRDefault="00D777E4" w:rsidP="00D777E4">
      <w:pPr>
        <w:widowControl/>
        <w:jc w:val="left"/>
        <w:rPr>
          <w:rFonts w:ascii="仿宋_GB2312" w:eastAsia="仿宋_GB2312"/>
          <w:sz w:val="30"/>
          <w:szCs w:val="30"/>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0F5B95" w:rsidRDefault="000F5B95" w:rsidP="000F5B95">
      <w:pPr>
        <w:widowControl/>
        <w:spacing w:line="420" w:lineRule="atLeast"/>
        <w:jc w:val="left"/>
        <w:rPr>
          <w:rFonts w:ascii="方正小标宋简体" w:eastAsia="方正小标宋简体" w:hAnsi="宋体"/>
          <w:sz w:val="32"/>
          <w:szCs w:val="36"/>
        </w:rPr>
      </w:pPr>
      <w:r>
        <w:rPr>
          <w:rFonts w:ascii="方正小标宋简体" w:eastAsia="方正小标宋简体" w:hAnsi="宋体" w:hint="eastAsia"/>
          <w:sz w:val="32"/>
          <w:szCs w:val="36"/>
        </w:rPr>
        <w:lastRenderedPageBreak/>
        <w:t>附件</w:t>
      </w:r>
      <w:r w:rsidR="0079535A">
        <w:rPr>
          <w:rFonts w:ascii="方正小标宋简体" w:eastAsia="方正小标宋简体" w:hAnsi="宋体" w:hint="eastAsia"/>
          <w:sz w:val="32"/>
          <w:szCs w:val="36"/>
        </w:rPr>
        <w:t>4</w:t>
      </w:r>
    </w:p>
    <w:p w:rsidR="00D777E4" w:rsidRPr="000F5B95" w:rsidRDefault="00D777E4" w:rsidP="00D777E4">
      <w:pPr>
        <w:spacing w:afterLines="50" w:after="156"/>
        <w:jc w:val="center"/>
        <w:rPr>
          <w:rFonts w:ascii="方正小标宋简体" w:eastAsia="方正小标宋简体" w:hAnsi="宋体"/>
          <w:sz w:val="36"/>
        </w:rPr>
      </w:pPr>
      <w:r w:rsidRPr="000F5B95">
        <w:rPr>
          <w:rFonts w:ascii="方正小标宋简体" w:eastAsia="方正小标宋简体" w:hAnsi="宋体" w:hint="eastAsia"/>
          <w:sz w:val="36"/>
        </w:rPr>
        <w:t>《典型案例》编写提纲</w:t>
      </w:r>
    </w:p>
    <w:p w:rsidR="00D777E4" w:rsidRPr="00FA24B4" w:rsidRDefault="00D777E4" w:rsidP="00D777E4">
      <w:pPr>
        <w:spacing w:beforeLines="50" w:before="156" w:afterLines="50" w:after="156" w:line="320" w:lineRule="exact"/>
        <w:ind w:firstLineChars="200" w:firstLine="602"/>
        <w:rPr>
          <w:rFonts w:ascii="仿宋_GB2312" w:eastAsia="仿宋_GB2312"/>
          <w:b/>
          <w:sz w:val="30"/>
          <w:szCs w:val="30"/>
        </w:rPr>
      </w:pPr>
      <w:r w:rsidRPr="00FA24B4">
        <w:rPr>
          <w:rFonts w:ascii="仿宋_GB2312" w:eastAsia="仿宋_GB2312" w:hint="eastAsia"/>
          <w:b/>
          <w:sz w:val="30"/>
          <w:szCs w:val="30"/>
        </w:rPr>
        <w:t>一、案例名称</w:t>
      </w:r>
    </w:p>
    <w:p w:rsidR="00D777E4" w:rsidRPr="006D17A5" w:rsidRDefault="00D777E4" w:rsidP="00D777E4">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二、</w:t>
      </w:r>
      <w:r w:rsidRPr="006D17A5">
        <w:rPr>
          <w:rFonts w:ascii="仿宋_GB2312" w:eastAsia="仿宋_GB2312" w:hint="eastAsia"/>
          <w:b/>
          <w:sz w:val="30"/>
          <w:szCs w:val="30"/>
        </w:rPr>
        <w:t>项目概况</w:t>
      </w:r>
    </w:p>
    <w:p w:rsidR="00D777E4" w:rsidRPr="00D24E3C"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限500字，说明项目的处理对象、处理能力，建设、调试和正常运行时间等。</w:t>
      </w:r>
    </w:p>
    <w:p w:rsidR="00D777E4" w:rsidRPr="006D17A5" w:rsidRDefault="00D777E4" w:rsidP="00D777E4">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三、</w:t>
      </w:r>
      <w:r w:rsidRPr="006D17A5">
        <w:rPr>
          <w:rFonts w:ascii="仿宋_GB2312" w:eastAsia="仿宋_GB2312" w:hint="eastAsia"/>
          <w:b/>
          <w:sz w:val="30"/>
          <w:szCs w:val="30"/>
        </w:rPr>
        <w:t>工艺简介</w:t>
      </w:r>
    </w:p>
    <w:p w:rsidR="00D777E4"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（一）工艺流程</w:t>
      </w:r>
    </w:p>
    <w:p w:rsidR="00D777E4"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限500字，简要介绍项目的工艺原理，工艺流程，关键工艺参数，特殊性能等；可附工艺图或设施照片。</w:t>
      </w:r>
    </w:p>
    <w:p w:rsidR="00D777E4"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（二）关键技术或设计特征</w:t>
      </w:r>
    </w:p>
    <w:p w:rsidR="00D777E4" w:rsidRPr="00D319D8"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限500字，简要介绍项目采用的关键工艺技术、工艺布局特点、特殊设计或装置，采用的新材料、新系统等。</w:t>
      </w:r>
    </w:p>
    <w:p w:rsidR="00D777E4" w:rsidRPr="006D17A5" w:rsidRDefault="00D777E4" w:rsidP="00D777E4">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四、</w:t>
      </w:r>
      <w:r w:rsidRPr="006D17A5">
        <w:rPr>
          <w:rFonts w:ascii="仿宋_GB2312" w:eastAsia="仿宋_GB2312" w:hint="eastAsia"/>
          <w:b/>
          <w:sz w:val="30"/>
          <w:szCs w:val="30"/>
        </w:rPr>
        <w:t>技术指标</w:t>
      </w:r>
    </w:p>
    <w:p w:rsidR="00D777E4"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介绍项目适用的主要污染物、去除效率、适用排放标准及达标情况、主要污染物的年消减量、主要副产品的产生量、关键设备/设施的运行维护参数（如：填料、催化剂等）、二次污染排放指标、节水节能量等。</w:t>
      </w:r>
    </w:p>
    <w:p w:rsidR="00D777E4" w:rsidRPr="006D17A5" w:rsidRDefault="00D777E4" w:rsidP="00D777E4">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五、</w:t>
      </w:r>
      <w:r w:rsidRPr="006D17A5">
        <w:rPr>
          <w:rFonts w:ascii="仿宋_GB2312" w:eastAsia="仿宋_GB2312" w:hint="eastAsia"/>
          <w:b/>
          <w:sz w:val="30"/>
          <w:szCs w:val="30"/>
        </w:rPr>
        <w:t>投资费用</w:t>
      </w:r>
    </w:p>
    <w:p w:rsidR="00D777E4"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限200字，说明项目的投资基本构成，总投资费用，计算单位处理能力的投资费用。</w:t>
      </w:r>
    </w:p>
    <w:p w:rsidR="00D777E4" w:rsidRPr="006D17A5" w:rsidRDefault="00D777E4" w:rsidP="00D777E4">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六、</w:t>
      </w:r>
      <w:r w:rsidRPr="006D17A5">
        <w:rPr>
          <w:rFonts w:ascii="仿宋_GB2312" w:eastAsia="仿宋_GB2312" w:hint="eastAsia"/>
          <w:b/>
          <w:sz w:val="30"/>
          <w:szCs w:val="30"/>
        </w:rPr>
        <w:t>运行费用</w:t>
      </w:r>
    </w:p>
    <w:p w:rsidR="00D777E4"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限200字，</w:t>
      </w:r>
      <w:r w:rsidRPr="00D82D14">
        <w:rPr>
          <w:rFonts w:ascii="仿宋_GB2312" w:eastAsia="仿宋_GB2312" w:hint="eastAsia"/>
          <w:sz w:val="30"/>
          <w:szCs w:val="30"/>
        </w:rPr>
        <w:t>说明</w:t>
      </w:r>
      <w:r>
        <w:rPr>
          <w:rFonts w:ascii="仿宋_GB2312" w:eastAsia="仿宋_GB2312" w:hint="eastAsia"/>
          <w:sz w:val="30"/>
          <w:szCs w:val="30"/>
        </w:rPr>
        <w:t>主要原料年消耗量和能耗，以及单位处理量的原料消耗量和能耗。计算项目年运行费用和单位处理能力的运行费用。如果项目实施可以带来副产品或明显节水节能效果，应用数据说明其经济效益。</w:t>
      </w:r>
    </w:p>
    <w:p w:rsidR="00D777E4" w:rsidRPr="006D17A5" w:rsidRDefault="00D777E4" w:rsidP="00D777E4">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七、</w:t>
      </w:r>
      <w:r w:rsidRPr="006D17A5">
        <w:rPr>
          <w:rFonts w:ascii="仿宋_GB2312" w:eastAsia="仿宋_GB2312" w:hint="eastAsia"/>
          <w:b/>
          <w:sz w:val="30"/>
          <w:szCs w:val="30"/>
        </w:rPr>
        <w:t>用户意见</w:t>
      </w:r>
    </w:p>
    <w:p w:rsidR="00D777E4"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限200字，</w:t>
      </w:r>
      <w:r w:rsidRPr="00230083">
        <w:rPr>
          <w:rFonts w:ascii="仿宋_GB2312" w:eastAsia="仿宋_GB2312" w:hint="eastAsia"/>
          <w:sz w:val="30"/>
          <w:szCs w:val="30"/>
        </w:rPr>
        <w:t>由用户提出</w:t>
      </w:r>
      <w:r>
        <w:rPr>
          <w:rFonts w:ascii="仿宋_GB2312" w:eastAsia="仿宋_GB2312" w:hint="eastAsia"/>
          <w:sz w:val="30"/>
          <w:szCs w:val="30"/>
        </w:rPr>
        <w:t>技术</w:t>
      </w:r>
      <w:r w:rsidRPr="00230083">
        <w:rPr>
          <w:rFonts w:ascii="仿宋_GB2312" w:eastAsia="仿宋_GB2312" w:hint="eastAsia"/>
          <w:sz w:val="30"/>
          <w:szCs w:val="30"/>
        </w:rPr>
        <w:t>评价，说明技术的特点、效果、存在的问题</w:t>
      </w:r>
      <w:r>
        <w:rPr>
          <w:rFonts w:ascii="仿宋_GB2312" w:eastAsia="仿宋_GB2312" w:hint="eastAsia"/>
          <w:sz w:val="30"/>
          <w:szCs w:val="30"/>
        </w:rPr>
        <w:t>、推广意见等。</w:t>
      </w:r>
    </w:p>
    <w:p w:rsidR="00D777E4" w:rsidRPr="00F0115F" w:rsidRDefault="00D777E4" w:rsidP="00D777E4">
      <w:pPr>
        <w:spacing w:beforeLines="50" w:before="156" w:afterLines="50" w:after="156" w:line="320" w:lineRule="exact"/>
        <w:ind w:firstLineChars="200" w:firstLine="602"/>
        <w:rPr>
          <w:rFonts w:ascii="仿宋_GB2312" w:eastAsia="仿宋_GB2312"/>
          <w:b/>
          <w:sz w:val="30"/>
          <w:szCs w:val="30"/>
        </w:rPr>
      </w:pPr>
      <w:r w:rsidRPr="00F0115F">
        <w:rPr>
          <w:rFonts w:ascii="仿宋_GB2312" w:eastAsia="仿宋_GB2312" w:hint="eastAsia"/>
          <w:b/>
          <w:sz w:val="30"/>
          <w:szCs w:val="30"/>
        </w:rPr>
        <w:t>八、联系方式</w:t>
      </w:r>
    </w:p>
    <w:p w:rsidR="00D777E4" w:rsidRPr="003B570C" w:rsidRDefault="00D777E4" w:rsidP="00D777E4">
      <w:pPr>
        <w:spacing w:line="320" w:lineRule="exact"/>
        <w:ind w:firstLineChars="200" w:firstLine="600"/>
        <w:rPr>
          <w:rFonts w:ascii="仿宋_GB2312" w:eastAsia="仿宋_GB2312"/>
          <w:sz w:val="30"/>
          <w:szCs w:val="30"/>
        </w:rPr>
      </w:pPr>
      <w:r>
        <w:rPr>
          <w:rFonts w:ascii="仿宋_GB2312" w:eastAsia="仿宋_GB2312" w:hint="eastAsia"/>
          <w:sz w:val="30"/>
          <w:szCs w:val="30"/>
        </w:rPr>
        <w:t>技术信息咨询单位名称、联系人、电话、地址、邮编、电子邮箱。</w:t>
      </w:r>
    </w:p>
    <w:p w:rsidR="00D777E4" w:rsidRDefault="00D777E4" w:rsidP="00D777E4">
      <w:pPr>
        <w:adjustRightInd w:val="0"/>
        <w:snapToGrid w:val="0"/>
        <w:spacing w:beforeLines="100" w:before="312" w:line="320" w:lineRule="exact"/>
        <w:rPr>
          <w:rFonts w:ascii="黑体" w:eastAsia="黑体" w:hAnsi="宋体"/>
          <w:kern w:val="0"/>
          <w:sz w:val="24"/>
          <w:szCs w:val="32"/>
        </w:rPr>
      </w:pPr>
      <w:r w:rsidRPr="00F73A79">
        <w:rPr>
          <w:rFonts w:ascii="黑体" w:eastAsia="黑体" w:hAnsi="宋体" w:hint="eastAsia"/>
          <w:kern w:val="0"/>
          <w:sz w:val="24"/>
          <w:szCs w:val="32"/>
        </w:rPr>
        <w:t>（注：请参照 “参考范例”格式写法编写典型案例，案例数量不超过2个）</w:t>
      </w:r>
    </w:p>
    <w:p w:rsidR="00D777E4" w:rsidRPr="00F73A79" w:rsidRDefault="00D777E4" w:rsidP="00D777E4">
      <w:pPr>
        <w:adjustRightInd w:val="0"/>
        <w:snapToGrid w:val="0"/>
        <w:spacing w:beforeLines="100" w:before="312" w:line="320" w:lineRule="exact"/>
        <w:rPr>
          <w:rFonts w:ascii="黑体" w:eastAsia="黑体" w:hAnsi="宋体"/>
          <w:kern w:val="0"/>
          <w:sz w:val="24"/>
          <w:szCs w:val="32"/>
        </w:rPr>
      </w:pPr>
    </w:p>
    <w:p w:rsidR="00D777E4" w:rsidRPr="003E0982" w:rsidRDefault="00D777E4" w:rsidP="00D777E4">
      <w:pPr>
        <w:adjustRightInd w:val="0"/>
        <w:snapToGrid w:val="0"/>
        <w:spacing w:afterLines="100" w:after="312"/>
        <w:jc w:val="center"/>
        <w:rPr>
          <w:rFonts w:ascii="黑体" w:eastAsia="黑体" w:hAnsi="宋体"/>
          <w:kern w:val="0"/>
          <w:sz w:val="36"/>
          <w:szCs w:val="36"/>
        </w:rPr>
      </w:pPr>
      <w:r w:rsidRPr="003E0982">
        <w:rPr>
          <w:rFonts w:ascii="黑体" w:eastAsia="黑体" w:hAnsi="宋体" w:hint="eastAsia"/>
          <w:kern w:val="0"/>
          <w:sz w:val="36"/>
          <w:szCs w:val="36"/>
        </w:rPr>
        <w:lastRenderedPageBreak/>
        <w:t>参考范例</w:t>
      </w: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一、案例名称</w:t>
      </w:r>
    </w:p>
    <w:p w:rsidR="00D777E4" w:rsidRPr="00DC6D39" w:rsidRDefault="00D777E4" w:rsidP="00D777E4">
      <w:pPr>
        <w:snapToGrid w:val="0"/>
        <w:spacing w:line="276" w:lineRule="auto"/>
        <w:ind w:firstLineChars="200" w:firstLine="480"/>
        <w:rPr>
          <w:rFonts w:ascii="仿宋_GB2312" w:eastAsia="仿宋_GB2312"/>
          <w:sz w:val="24"/>
        </w:rPr>
      </w:pPr>
      <w:r>
        <w:rPr>
          <w:rFonts w:ascii="仿宋_GB2312" w:eastAsia="仿宋_GB2312" w:hint="eastAsia"/>
          <w:sz w:val="24"/>
        </w:rPr>
        <w:t>改良</w:t>
      </w:r>
      <w:r w:rsidRPr="00DC6D39">
        <w:rPr>
          <w:rFonts w:ascii="仿宋_GB2312" w:eastAsia="仿宋_GB2312" w:hint="eastAsia"/>
          <w:sz w:val="24"/>
        </w:rPr>
        <w:t>UCT</w:t>
      </w:r>
      <w:r>
        <w:rPr>
          <w:rFonts w:ascii="仿宋_GB2312" w:eastAsia="仿宋_GB2312" w:hint="eastAsia"/>
          <w:sz w:val="24"/>
        </w:rPr>
        <w:t>工艺</w:t>
      </w:r>
      <w:r w:rsidRPr="00DC6D39">
        <w:rPr>
          <w:rFonts w:ascii="仿宋_GB2312" w:eastAsia="仿宋_GB2312" w:hint="eastAsia"/>
          <w:sz w:val="24"/>
        </w:rPr>
        <w:t>××××</w:t>
      </w:r>
      <w:r>
        <w:rPr>
          <w:rFonts w:ascii="仿宋_GB2312" w:eastAsia="仿宋_GB2312" w:hint="eastAsia"/>
          <w:sz w:val="24"/>
        </w:rPr>
        <w:t>项目</w:t>
      </w:r>
      <w:r w:rsidRPr="00DC6D39">
        <w:rPr>
          <w:rFonts w:ascii="仿宋_GB2312" w:eastAsia="仿宋_GB2312" w:hint="eastAsia"/>
          <w:sz w:val="24"/>
        </w:rPr>
        <w:t>（××××污水处理厂）</w:t>
      </w: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二、项目概况</w:t>
      </w:r>
    </w:p>
    <w:p w:rsidR="00D777E4" w:rsidRPr="004C42C5" w:rsidRDefault="00D777E4" w:rsidP="00D777E4">
      <w:pPr>
        <w:snapToGrid w:val="0"/>
        <w:spacing w:line="276" w:lineRule="auto"/>
        <w:ind w:firstLineChars="200" w:firstLine="480"/>
        <w:rPr>
          <w:rFonts w:ascii="仿宋_GB2312" w:eastAsia="仿宋_GB2312"/>
          <w:sz w:val="24"/>
        </w:rPr>
      </w:pPr>
      <w:r>
        <w:rPr>
          <w:rFonts w:ascii="仿宋_GB2312" w:eastAsia="仿宋_GB2312" w:hint="eastAsia"/>
          <w:sz w:val="24"/>
        </w:rPr>
        <w:t>××××</w:t>
      </w:r>
      <w:r w:rsidRPr="00DC6D39">
        <w:rPr>
          <w:rFonts w:ascii="仿宋_GB2312" w:eastAsia="仿宋_GB2312" w:hint="eastAsia"/>
          <w:sz w:val="24"/>
        </w:rPr>
        <w:t>污水处理厂设计日处理水量×××m</w:t>
      </w:r>
      <w:r w:rsidRPr="004C42C5">
        <w:rPr>
          <w:rFonts w:ascii="仿宋_GB2312" w:eastAsia="仿宋_GB2312" w:hint="eastAsia"/>
          <w:sz w:val="24"/>
          <w:vertAlign w:val="superscript"/>
        </w:rPr>
        <w:t>3</w:t>
      </w:r>
      <w:r w:rsidRPr="00DC6D39">
        <w:rPr>
          <w:rFonts w:ascii="仿宋_GB2312" w:eastAsia="仿宋_GB2312" w:hint="eastAsia"/>
          <w:sz w:val="24"/>
        </w:rPr>
        <w:t>/d，污水来源于城镇生活、生产污水以及×××××工业园区的工业废水，××年××月开工建设，于××年××月</w:t>
      </w:r>
      <w:r>
        <w:rPr>
          <w:rFonts w:ascii="仿宋_GB2312" w:eastAsia="仿宋_GB2312" w:hint="eastAsia"/>
          <w:sz w:val="24"/>
        </w:rPr>
        <w:t>完成调试并</w:t>
      </w:r>
      <w:r w:rsidRPr="00DC6D39">
        <w:rPr>
          <w:rFonts w:ascii="仿宋_GB2312" w:eastAsia="仿宋_GB2312" w:hint="eastAsia"/>
          <w:sz w:val="24"/>
        </w:rPr>
        <w:t>建成投产。本项目于××年××月××日获××××××××奖。</w:t>
      </w: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三、工艺简介</w:t>
      </w:r>
    </w:p>
    <w:p w:rsidR="00D777E4" w:rsidRPr="00E057A8" w:rsidRDefault="00D777E4" w:rsidP="00D777E4">
      <w:pPr>
        <w:snapToGrid w:val="0"/>
        <w:spacing w:line="276" w:lineRule="auto"/>
        <w:ind w:firstLineChars="200" w:firstLine="480"/>
        <w:rPr>
          <w:rFonts w:ascii="仿宋_GB2312" w:eastAsia="仿宋_GB2312"/>
          <w:sz w:val="24"/>
        </w:rPr>
      </w:pPr>
      <w:r w:rsidRPr="00E057A8">
        <w:rPr>
          <w:rFonts w:ascii="仿宋_GB2312" w:eastAsia="仿宋_GB2312" w:hint="eastAsia"/>
          <w:sz w:val="24"/>
        </w:rPr>
        <w:t>（一）工艺流程</w:t>
      </w:r>
    </w:p>
    <w:p w:rsidR="00D777E4" w:rsidRDefault="00D777E4" w:rsidP="00D777E4">
      <w:pPr>
        <w:snapToGrid w:val="0"/>
        <w:spacing w:line="276" w:lineRule="auto"/>
        <w:ind w:firstLineChars="200" w:firstLine="480"/>
        <w:rPr>
          <w:rFonts w:ascii="仿宋_GB2312" w:eastAsia="仿宋_GB2312"/>
          <w:sz w:val="24"/>
        </w:rPr>
      </w:pPr>
      <w:r w:rsidRPr="00DC6D39">
        <w:rPr>
          <w:rFonts w:ascii="仿宋_GB2312" w:eastAsia="仿宋_GB2312" w:hint="eastAsia"/>
          <w:sz w:val="24"/>
        </w:rPr>
        <w:t>本项目是针对UCT工艺进行</w:t>
      </w:r>
      <w:r>
        <w:rPr>
          <w:rFonts w:ascii="仿宋_GB2312" w:eastAsia="仿宋_GB2312" w:hint="eastAsia"/>
          <w:sz w:val="24"/>
        </w:rPr>
        <w:t>改良的技术</w:t>
      </w:r>
      <w:r w:rsidRPr="00DC6D39">
        <w:rPr>
          <w:rFonts w:ascii="仿宋_GB2312" w:eastAsia="仿宋_GB2312" w:hint="eastAsia"/>
          <w:sz w:val="24"/>
        </w:rPr>
        <w:t>，</w:t>
      </w:r>
      <w:r>
        <w:rPr>
          <w:rFonts w:ascii="仿宋_GB2312" w:eastAsia="仿宋_GB2312" w:hint="eastAsia"/>
          <w:sz w:val="24"/>
        </w:rPr>
        <w:t>可</w:t>
      </w:r>
      <w:r w:rsidRPr="00DC6D39">
        <w:rPr>
          <w:rFonts w:ascii="仿宋_GB2312" w:eastAsia="仿宋_GB2312" w:hint="eastAsia"/>
          <w:sz w:val="24"/>
        </w:rPr>
        <w:t>达到脱氮除磷效果，工艺流程为：×××××—×××××—改良UCT分段进水生物反应池—</w:t>
      </w:r>
      <w:proofErr w:type="gramStart"/>
      <w:r w:rsidRPr="00DC6D39">
        <w:rPr>
          <w:rFonts w:ascii="仿宋_GB2312" w:eastAsia="仿宋_GB2312" w:hint="eastAsia"/>
          <w:sz w:val="24"/>
        </w:rPr>
        <w:t>二沉池</w:t>
      </w:r>
      <w:proofErr w:type="gramEnd"/>
      <w:r w:rsidRPr="00DC6D39">
        <w:rPr>
          <w:rFonts w:ascii="仿宋_GB2312" w:eastAsia="仿宋_GB2312" w:hint="eastAsia"/>
          <w:sz w:val="24"/>
        </w:rPr>
        <w:t>—×××××—×××××—出水</w:t>
      </w:r>
      <w:r>
        <w:rPr>
          <w:rFonts w:ascii="仿宋_GB2312" w:eastAsia="仿宋_GB2312" w:hint="eastAsia"/>
          <w:sz w:val="24"/>
        </w:rPr>
        <w:t>。</w:t>
      </w:r>
    </w:p>
    <w:p w:rsidR="00D777E4" w:rsidRDefault="00D777E4" w:rsidP="00D777E4">
      <w:pPr>
        <w:snapToGrid w:val="0"/>
        <w:spacing w:line="276" w:lineRule="auto"/>
        <w:ind w:firstLineChars="200" w:firstLine="480"/>
        <w:rPr>
          <w:rFonts w:ascii="仿宋_GB2312" w:eastAsia="仿宋_GB2312"/>
          <w:sz w:val="24"/>
        </w:rPr>
      </w:pPr>
      <w:r>
        <w:rPr>
          <w:rFonts w:ascii="仿宋_GB2312" w:eastAsia="仿宋_GB2312" w:hint="eastAsia"/>
          <w:sz w:val="24"/>
        </w:rPr>
        <w:t>本项目采用</w:t>
      </w:r>
      <w:r w:rsidRPr="00DC6D39">
        <w:rPr>
          <w:rFonts w:ascii="仿宋_GB2312" w:eastAsia="仿宋_GB2312" w:hint="eastAsia"/>
          <w:sz w:val="24"/>
        </w:rPr>
        <w:t>分段进水生物脱氮工艺</w:t>
      </w:r>
      <w:r>
        <w:rPr>
          <w:rFonts w:ascii="仿宋_GB2312" w:eastAsia="仿宋_GB2312" w:hint="eastAsia"/>
          <w:sz w:val="24"/>
        </w:rPr>
        <w:t>，</w:t>
      </w:r>
      <w:r w:rsidRPr="00DC6D39">
        <w:rPr>
          <w:rFonts w:ascii="仿宋_GB2312" w:eastAsia="仿宋_GB2312" w:hint="eastAsia"/>
          <w:sz w:val="24"/>
        </w:rPr>
        <w:t>由</w:t>
      </w:r>
      <w:r>
        <w:rPr>
          <w:rFonts w:ascii="仿宋_GB2312" w:eastAsia="仿宋_GB2312" w:hint="eastAsia"/>
          <w:sz w:val="24"/>
        </w:rPr>
        <w:t>3</w:t>
      </w:r>
      <w:r w:rsidRPr="00DC6D39">
        <w:rPr>
          <w:rFonts w:ascii="仿宋_GB2312" w:eastAsia="仿宋_GB2312" w:hint="eastAsia"/>
          <w:sz w:val="24"/>
        </w:rPr>
        <w:t>段缺氧/好氧顺序排列组成。原水分段进入各缺氧区，回流污泥回流到系统的首端。第一段的缺氧区利用进入该区污水Q1中</w:t>
      </w:r>
      <w:proofErr w:type="gramStart"/>
      <w:r w:rsidRPr="00DC6D39">
        <w:rPr>
          <w:rFonts w:ascii="仿宋_GB2312" w:eastAsia="仿宋_GB2312" w:hint="eastAsia"/>
          <w:sz w:val="24"/>
        </w:rPr>
        <w:t>的碳源对</w:t>
      </w:r>
      <w:proofErr w:type="gramEnd"/>
      <w:r w:rsidRPr="00DC6D39">
        <w:rPr>
          <w:rFonts w:ascii="仿宋_GB2312" w:eastAsia="仿宋_GB2312" w:hint="eastAsia"/>
          <w:sz w:val="24"/>
        </w:rPr>
        <w:t>回流污泥中的NO</w:t>
      </w:r>
      <w:r w:rsidRPr="004C42C5">
        <w:rPr>
          <w:rFonts w:ascii="仿宋_GB2312" w:eastAsia="仿宋_GB2312" w:hint="eastAsia"/>
          <w:sz w:val="24"/>
          <w:vertAlign w:val="subscript"/>
        </w:rPr>
        <w:t>x</w:t>
      </w:r>
      <w:r w:rsidRPr="00DC6D39">
        <w:rPr>
          <w:rFonts w:ascii="仿宋_GB2312" w:eastAsia="仿宋_GB2312" w:hint="eastAsia"/>
          <w:sz w:val="24"/>
        </w:rPr>
        <w:t>-N进行反硝化，然后，混合</w:t>
      </w:r>
      <w:proofErr w:type="gramStart"/>
      <w:r w:rsidRPr="00DC6D39">
        <w:rPr>
          <w:rFonts w:ascii="仿宋_GB2312" w:eastAsia="仿宋_GB2312" w:hint="eastAsia"/>
          <w:sz w:val="24"/>
        </w:rPr>
        <w:t>液流入第一段</w:t>
      </w:r>
      <w:proofErr w:type="gramEnd"/>
      <w:r w:rsidRPr="00DC6D39">
        <w:rPr>
          <w:rFonts w:ascii="仿宋_GB2312" w:eastAsia="仿宋_GB2312" w:hint="eastAsia"/>
          <w:sz w:val="24"/>
        </w:rPr>
        <w:t>的</w:t>
      </w:r>
      <w:proofErr w:type="gramStart"/>
      <w:r w:rsidRPr="00DC6D39">
        <w:rPr>
          <w:rFonts w:ascii="仿宋_GB2312" w:eastAsia="仿宋_GB2312" w:hint="eastAsia"/>
          <w:sz w:val="24"/>
        </w:rPr>
        <w:t>好氧区进行</w:t>
      </w:r>
      <w:proofErr w:type="gramEnd"/>
      <w:r w:rsidRPr="00DC6D39">
        <w:rPr>
          <w:rFonts w:ascii="仿宋_GB2312" w:eastAsia="仿宋_GB2312" w:hint="eastAsia"/>
          <w:sz w:val="24"/>
        </w:rPr>
        <w:t>硝化反应；反应后的混合污水流入到第二段的缺氧区</w:t>
      </w:r>
      <w:r>
        <w:rPr>
          <w:rFonts w:ascii="仿宋_GB2312" w:eastAsia="仿宋_GB2312" w:hint="eastAsia"/>
          <w:sz w:val="24"/>
        </w:rPr>
        <w:t>，</w:t>
      </w:r>
      <w:r w:rsidRPr="00DC6D39">
        <w:rPr>
          <w:rFonts w:ascii="仿宋_GB2312" w:eastAsia="仿宋_GB2312" w:hint="eastAsia"/>
          <w:sz w:val="24"/>
        </w:rPr>
        <w:t>利用进入该区污水Q2中</w:t>
      </w:r>
      <w:proofErr w:type="gramStart"/>
      <w:r w:rsidRPr="00DC6D39">
        <w:rPr>
          <w:rFonts w:ascii="仿宋_GB2312" w:eastAsia="仿宋_GB2312" w:hint="eastAsia"/>
          <w:sz w:val="24"/>
        </w:rPr>
        <w:t>的碳源进行</w:t>
      </w:r>
      <w:proofErr w:type="gramEnd"/>
      <w:r w:rsidRPr="00DC6D39">
        <w:rPr>
          <w:rFonts w:ascii="仿宋_GB2312" w:eastAsia="仿宋_GB2312" w:hint="eastAsia"/>
          <w:sz w:val="24"/>
        </w:rPr>
        <w:t>反硝化，混合液再进入到第二段的</w:t>
      </w:r>
      <w:proofErr w:type="gramStart"/>
      <w:r w:rsidRPr="00DC6D39">
        <w:rPr>
          <w:rFonts w:ascii="仿宋_GB2312" w:eastAsia="仿宋_GB2312" w:hint="eastAsia"/>
          <w:sz w:val="24"/>
        </w:rPr>
        <w:t>好氧区进行</w:t>
      </w:r>
      <w:proofErr w:type="gramEnd"/>
      <w:r w:rsidRPr="00DC6D39">
        <w:rPr>
          <w:rFonts w:ascii="仿宋_GB2312" w:eastAsia="仿宋_GB2312" w:hint="eastAsia"/>
          <w:sz w:val="24"/>
        </w:rPr>
        <w:t>硝化反应，以后各段以此类推。</w:t>
      </w:r>
    </w:p>
    <w:p w:rsidR="00D777E4" w:rsidRPr="00E057A8" w:rsidRDefault="00D777E4" w:rsidP="00D777E4">
      <w:pPr>
        <w:snapToGrid w:val="0"/>
        <w:spacing w:line="276" w:lineRule="auto"/>
        <w:ind w:firstLineChars="200" w:firstLine="480"/>
        <w:rPr>
          <w:rFonts w:ascii="仿宋_GB2312" w:eastAsia="仿宋_GB2312"/>
          <w:sz w:val="24"/>
        </w:rPr>
      </w:pPr>
      <w:r w:rsidRPr="00E057A8">
        <w:rPr>
          <w:rFonts w:ascii="仿宋_GB2312" w:eastAsia="仿宋_GB2312" w:hint="eastAsia"/>
          <w:sz w:val="24"/>
        </w:rPr>
        <w:t>（二）关键技术或设计特征</w:t>
      </w:r>
    </w:p>
    <w:p w:rsidR="00D777E4" w:rsidRDefault="00D777E4" w:rsidP="00D777E4">
      <w:pPr>
        <w:pStyle w:val="ac"/>
        <w:numPr>
          <w:ilvl w:val="0"/>
          <w:numId w:val="13"/>
        </w:numPr>
        <w:snapToGrid w:val="0"/>
        <w:spacing w:line="276" w:lineRule="auto"/>
        <w:ind w:firstLineChars="0"/>
        <w:rPr>
          <w:rFonts w:ascii="仿宋_GB2312" w:eastAsia="仿宋_GB2312"/>
          <w:sz w:val="24"/>
        </w:rPr>
      </w:pPr>
      <w:r w:rsidRPr="00E057A8">
        <w:rPr>
          <w:rFonts w:ascii="仿宋_GB2312" w:eastAsia="仿宋_GB2312" w:hint="eastAsia"/>
          <w:sz w:val="24"/>
        </w:rPr>
        <w:t>该工艺采用</w:t>
      </w:r>
      <w:r w:rsidRPr="00DC6D39">
        <w:rPr>
          <w:rFonts w:ascii="仿宋_GB2312" w:eastAsia="仿宋_GB2312" w:hint="eastAsia"/>
          <w:sz w:val="24"/>
        </w:rPr>
        <w:t>××××××××××</w:t>
      </w:r>
      <w:r w:rsidRPr="00E057A8">
        <w:rPr>
          <w:rFonts w:ascii="仿宋_GB2312" w:eastAsia="仿宋_GB2312" w:hint="eastAsia"/>
          <w:sz w:val="24"/>
        </w:rPr>
        <w:t>进水方式并辅以过程控制，将原水中</w:t>
      </w:r>
      <w:proofErr w:type="gramStart"/>
      <w:r w:rsidRPr="00E057A8">
        <w:rPr>
          <w:rFonts w:ascii="仿宋_GB2312" w:eastAsia="仿宋_GB2312" w:hint="eastAsia"/>
          <w:sz w:val="24"/>
        </w:rPr>
        <w:t>的碳源主要</w:t>
      </w:r>
      <w:proofErr w:type="gramEnd"/>
      <w:r w:rsidRPr="00E057A8">
        <w:rPr>
          <w:rFonts w:ascii="仿宋_GB2312" w:eastAsia="仿宋_GB2312" w:hint="eastAsia"/>
          <w:sz w:val="24"/>
        </w:rPr>
        <w:t>为反硝化和除磷利用，提高总氮、总磷去除率</w:t>
      </w:r>
    </w:p>
    <w:p w:rsidR="00D777E4" w:rsidRPr="00E057A8" w:rsidRDefault="00D777E4" w:rsidP="00D777E4">
      <w:pPr>
        <w:pStyle w:val="ac"/>
        <w:numPr>
          <w:ilvl w:val="0"/>
          <w:numId w:val="13"/>
        </w:numPr>
        <w:snapToGrid w:val="0"/>
        <w:spacing w:line="276" w:lineRule="auto"/>
        <w:ind w:firstLineChars="0"/>
        <w:rPr>
          <w:rFonts w:ascii="仿宋_GB2312" w:eastAsia="仿宋_GB2312"/>
          <w:sz w:val="24"/>
        </w:rPr>
      </w:pPr>
      <w:r w:rsidRPr="00E057A8">
        <w:rPr>
          <w:rFonts w:ascii="仿宋_GB2312" w:eastAsia="仿宋_GB2312" w:hint="eastAsia"/>
          <w:sz w:val="24"/>
        </w:rPr>
        <w:t>建立</w:t>
      </w:r>
      <w:r w:rsidRPr="00DC6D39">
        <w:rPr>
          <w:rFonts w:ascii="仿宋_GB2312" w:eastAsia="仿宋_GB2312" w:hint="eastAsia"/>
          <w:sz w:val="24"/>
        </w:rPr>
        <w:t>×××××</w:t>
      </w:r>
      <w:r w:rsidRPr="00E057A8">
        <w:rPr>
          <w:rFonts w:ascii="仿宋_GB2312" w:eastAsia="仿宋_GB2312" w:hint="eastAsia"/>
          <w:sz w:val="24"/>
        </w:rPr>
        <w:t>、</w:t>
      </w:r>
      <w:r w:rsidRPr="00DC6D39">
        <w:rPr>
          <w:rFonts w:ascii="仿宋_GB2312" w:eastAsia="仿宋_GB2312" w:hint="eastAsia"/>
          <w:sz w:val="24"/>
        </w:rPr>
        <w:t>×××××</w:t>
      </w:r>
      <w:r w:rsidRPr="00E057A8">
        <w:rPr>
          <w:rFonts w:ascii="仿宋_GB2312" w:eastAsia="仿宋_GB2312" w:hint="eastAsia"/>
          <w:sz w:val="24"/>
        </w:rPr>
        <w:t>、</w:t>
      </w:r>
      <w:r w:rsidRPr="00DC6D39">
        <w:rPr>
          <w:rFonts w:ascii="仿宋_GB2312" w:eastAsia="仿宋_GB2312" w:hint="eastAsia"/>
          <w:sz w:val="24"/>
        </w:rPr>
        <w:t>×××××</w:t>
      </w:r>
      <w:r w:rsidRPr="00E057A8">
        <w:rPr>
          <w:rFonts w:ascii="仿宋_GB2312" w:eastAsia="仿宋_GB2312" w:hint="eastAsia"/>
          <w:sz w:val="24"/>
        </w:rPr>
        <w:t>控制系统等</w:t>
      </w:r>
      <w:r>
        <w:rPr>
          <w:rFonts w:ascii="仿宋_GB2312" w:eastAsia="仿宋_GB2312" w:hint="eastAsia"/>
          <w:sz w:val="24"/>
        </w:rPr>
        <w:t>，提高了自动控制水平</w:t>
      </w:r>
      <w:r w:rsidRPr="00E057A8">
        <w:rPr>
          <w:rFonts w:ascii="仿宋_GB2312" w:eastAsia="仿宋_GB2312" w:hint="eastAsia"/>
          <w:sz w:val="24"/>
        </w:rPr>
        <w:t>。</w:t>
      </w:r>
    </w:p>
    <w:p w:rsidR="00D777E4" w:rsidRDefault="00D777E4" w:rsidP="00D777E4">
      <w:pPr>
        <w:pStyle w:val="ac"/>
        <w:numPr>
          <w:ilvl w:val="0"/>
          <w:numId w:val="13"/>
        </w:numPr>
        <w:snapToGrid w:val="0"/>
        <w:spacing w:line="276" w:lineRule="auto"/>
        <w:ind w:firstLineChars="0"/>
        <w:rPr>
          <w:rFonts w:ascii="仿宋_GB2312" w:eastAsia="仿宋_GB2312"/>
          <w:sz w:val="24"/>
        </w:rPr>
      </w:pPr>
      <w:r>
        <w:rPr>
          <w:rFonts w:ascii="仿宋_GB2312" w:eastAsia="仿宋_GB2312" w:hint="eastAsia"/>
          <w:sz w:val="24"/>
        </w:rPr>
        <w:t>采用了</w:t>
      </w:r>
      <w:r w:rsidRPr="00E057A8">
        <w:rPr>
          <w:rFonts w:ascii="仿宋_GB2312" w:eastAsia="仿宋_GB2312" w:hint="eastAsia"/>
          <w:sz w:val="24"/>
        </w:rPr>
        <w:t>分段进水</w:t>
      </w:r>
      <w:r w:rsidRPr="00DC6D39">
        <w:rPr>
          <w:rFonts w:ascii="仿宋_GB2312" w:eastAsia="仿宋_GB2312" w:hint="eastAsia"/>
          <w:sz w:val="24"/>
        </w:rPr>
        <w:t>×××××</w:t>
      </w:r>
      <w:r w:rsidRPr="00E057A8">
        <w:rPr>
          <w:rFonts w:ascii="仿宋_GB2312" w:eastAsia="仿宋_GB2312" w:hint="eastAsia"/>
          <w:sz w:val="24"/>
        </w:rPr>
        <w:t>技术、</w:t>
      </w:r>
      <w:r w:rsidRPr="00DC6D39">
        <w:rPr>
          <w:rFonts w:ascii="仿宋_GB2312" w:eastAsia="仿宋_GB2312" w:hint="eastAsia"/>
          <w:sz w:val="24"/>
        </w:rPr>
        <w:t>×××××</w:t>
      </w:r>
      <w:r w:rsidRPr="00E057A8">
        <w:rPr>
          <w:rFonts w:ascii="仿宋_GB2312" w:eastAsia="仿宋_GB2312" w:hint="eastAsia"/>
          <w:sz w:val="24"/>
        </w:rPr>
        <w:t>技术和</w:t>
      </w:r>
      <w:r w:rsidRPr="00DC6D39">
        <w:rPr>
          <w:rFonts w:ascii="仿宋_GB2312" w:eastAsia="仿宋_GB2312" w:hint="eastAsia"/>
          <w:sz w:val="24"/>
        </w:rPr>
        <w:t>×××××</w:t>
      </w:r>
      <w:r w:rsidRPr="00E057A8">
        <w:rPr>
          <w:rFonts w:ascii="仿宋_GB2312" w:eastAsia="仿宋_GB2312" w:hint="eastAsia"/>
          <w:sz w:val="24"/>
        </w:rPr>
        <w:t>等新技术</w:t>
      </w:r>
      <w:r>
        <w:rPr>
          <w:rFonts w:ascii="仿宋_GB2312" w:eastAsia="仿宋_GB2312" w:hint="eastAsia"/>
          <w:sz w:val="24"/>
        </w:rPr>
        <w:t>，可以使出水稳定达标</w:t>
      </w:r>
      <w:r w:rsidRPr="00E057A8">
        <w:rPr>
          <w:rFonts w:ascii="仿宋_GB2312" w:eastAsia="仿宋_GB2312" w:hint="eastAsia"/>
          <w:sz w:val="24"/>
        </w:rPr>
        <w:t>。</w:t>
      </w:r>
    </w:p>
    <w:p w:rsidR="00D777E4" w:rsidRPr="008729B3" w:rsidRDefault="00D777E4" w:rsidP="00D777E4">
      <w:pPr>
        <w:pStyle w:val="ac"/>
        <w:numPr>
          <w:ilvl w:val="0"/>
          <w:numId w:val="13"/>
        </w:numPr>
        <w:snapToGrid w:val="0"/>
        <w:spacing w:line="276" w:lineRule="auto"/>
        <w:ind w:firstLineChars="0"/>
        <w:rPr>
          <w:rFonts w:ascii="仿宋_GB2312" w:eastAsia="仿宋_GB2312"/>
          <w:sz w:val="24"/>
        </w:rPr>
      </w:pPr>
      <w:r w:rsidRPr="00E057A8">
        <w:rPr>
          <w:rFonts w:ascii="仿宋_GB2312" w:eastAsia="仿宋_GB2312" w:hint="eastAsia"/>
          <w:sz w:val="24"/>
        </w:rPr>
        <w:t>若外加碳源，可实现深度脱氮。</w:t>
      </w:r>
    </w:p>
    <w:p w:rsidR="00D777E4" w:rsidRPr="00DC6D39" w:rsidRDefault="0000123A" w:rsidP="00D777E4">
      <w:pPr>
        <w:jc w:val="center"/>
        <w:rPr>
          <w:rFonts w:ascii="仿宋_GB2312" w:eastAsia="仿宋_GB2312"/>
          <w:sz w:val="24"/>
        </w:rPr>
      </w:pPr>
      <w:r>
        <w:rPr>
          <w:rFonts w:ascii="仿宋_GB2312" w:eastAsia="仿宋_GB2312"/>
          <w:noProof/>
          <w:sz w:val="24"/>
        </w:rPr>
        <w:drawing>
          <wp:inline distT="0" distB="0" distL="0" distR="0">
            <wp:extent cx="4347845" cy="13239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7845" cy="1323975"/>
                    </a:xfrm>
                    <a:prstGeom prst="rect">
                      <a:avLst/>
                    </a:prstGeom>
                    <a:noFill/>
                    <a:ln>
                      <a:noFill/>
                    </a:ln>
                  </pic:spPr>
                </pic:pic>
              </a:graphicData>
            </a:graphic>
          </wp:inline>
        </w:drawing>
      </w:r>
    </w:p>
    <w:p w:rsidR="00D777E4" w:rsidRDefault="00D777E4" w:rsidP="00D777E4">
      <w:pPr>
        <w:jc w:val="center"/>
        <w:rPr>
          <w:rFonts w:ascii="仿宋_GB2312" w:eastAsia="仿宋_GB2312"/>
          <w:sz w:val="24"/>
        </w:rPr>
      </w:pPr>
      <w:r w:rsidRPr="00DC6D39">
        <w:rPr>
          <w:rFonts w:ascii="仿宋_GB2312" w:eastAsia="仿宋_GB2312" w:hint="eastAsia"/>
          <w:sz w:val="24"/>
        </w:rPr>
        <w:t xml:space="preserve">图X-X </w:t>
      </w:r>
      <w:r>
        <w:rPr>
          <w:rFonts w:ascii="仿宋_GB2312" w:eastAsia="仿宋_GB2312" w:hint="eastAsia"/>
          <w:sz w:val="24"/>
        </w:rPr>
        <w:t>改良</w:t>
      </w:r>
      <w:r w:rsidRPr="00DC6D39">
        <w:rPr>
          <w:rFonts w:ascii="仿宋_GB2312" w:eastAsia="仿宋_GB2312" w:hint="eastAsia"/>
          <w:sz w:val="24"/>
        </w:rPr>
        <w:t>UCT技术工艺图</w:t>
      </w:r>
      <w:r>
        <w:rPr>
          <w:rFonts w:ascii="仿宋_GB2312" w:eastAsia="仿宋_GB2312" w:hint="eastAsia"/>
          <w:sz w:val="24"/>
        </w:rPr>
        <w:t>（或</w:t>
      </w:r>
      <w:r w:rsidRPr="00FF5E78">
        <w:rPr>
          <w:rFonts w:ascii="仿宋_GB2312" w:eastAsia="仿宋_GB2312" w:hint="eastAsia"/>
          <w:sz w:val="24"/>
        </w:rPr>
        <w:t>设施照片</w:t>
      </w:r>
      <w:r>
        <w:rPr>
          <w:rFonts w:ascii="仿宋_GB2312" w:eastAsia="仿宋_GB2312" w:hint="eastAsia"/>
          <w:sz w:val="24"/>
        </w:rPr>
        <w:t>）</w:t>
      </w:r>
    </w:p>
    <w:p w:rsidR="00D777E4" w:rsidRPr="00DC6D39" w:rsidRDefault="00D777E4" w:rsidP="00D777E4">
      <w:pPr>
        <w:jc w:val="center"/>
        <w:rPr>
          <w:rFonts w:ascii="仿宋_GB2312" w:eastAsia="仿宋_GB2312"/>
          <w:sz w:val="24"/>
        </w:rPr>
      </w:pP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四、技术指标</w:t>
      </w:r>
    </w:p>
    <w:p w:rsidR="00D777E4" w:rsidRPr="004C42C5" w:rsidRDefault="00D777E4" w:rsidP="00D777E4">
      <w:pPr>
        <w:snapToGrid w:val="0"/>
        <w:spacing w:line="276" w:lineRule="auto"/>
        <w:ind w:firstLineChars="200" w:firstLine="480"/>
        <w:rPr>
          <w:rFonts w:ascii="仿宋_GB2312" w:eastAsia="仿宋_GB2312"/>
          <w:sz w:val="24"/>
        </w:rPr>
      </w:pPr>
      <w:r w:rsidRPr="004C42C5">
        <w:rPr>
          <w:rFonts w:ascii="仿宋_GB2312" w:eastAsia="仿宋_GB2312" w:hint="eastAsia"/>
          <w:sz w:val="24"/>
        </w:rPr>
        <w:lastRenderedPageBreak/>
        <w:t>根据×××出具的验收报告，项目出水达到的GB18918-2002《城镇污水处理厂污染物排放标准》</w:t>
      </w:r>
      <w:r>
        <w:rPr>
          <w:rFonts w:ascii="仿宋_GB2312" w:eastAsia="仿宋_GB2312" w:hint="eastAsia"/>
          <w:sz w:val="24"/>
        </w:rPr>
        <w:t>一级A标准</w:t>
      </w:r>
      <w:r w:rsidRPr="004C42C5">
        <w:rPr>
          <w:rFonts w:ascii="仿宋_GB2312" w:eastAsia="仿宋_GB2312" w:hint="eastAsia"/>
          <w:sz w:val="24"/>
        </w:rPr>
        <w:t>要求</w:t>
      </w:r>
      <w:r>
        <w:rPr>
          <w:rFonts w:ascii="仿宋_GB2312" w:eastAsia="仿宋_GB2312" w:hint="eastAsia"/>
          <w:sz w:val="24"/>
        </w:rPr>
        <w:t>。以平均进水</w:t>
      </w:r>
      <w:r w:rsidRPr="00E2090D">
        <w:rPr>
          <w:rFonts w:ascii="仿宋_GB2312" w:eastAsia="仿宋_GB2312" w:hint="eastAsia"/>
          <w:sz w:val="24"/>
        </w:rPr>
        <w:t>TN</w:t>
      </w:r>
      <w:r>
        <w:rPr>
          <w:rFonts w:ascii="宋体" w:hAnsi="宋体" w:cs="宋体" w:hint="eastAsia"/>
          <w:sz w:val="24"/>
        </w:rPr>
        <w:t>为</w:t>
      </w:r>
      <w:r w:rsidRPr="00DC6D39">
        <w:rPr>
          <w:rFonts w:ascii="仿宋_GB2312" w:eastAsia="仿宋_GB2312" w:hint="eastAsia"/>
          <w:sz w:val="24"/>
        </w:rPr>
        <w:t>××</w:t>
      </w:r>
      <w:r w:rsidRPr="00E2090D">
        <w:rPr>
          <w:rFonts w:ascii="仿宋_GB2312" w:eastAsia="仿宋_GB2312" w:hint="eastAsia"/>
          <w:sz w:val="24"/>
        </w:rPr>
        <w:t>mg/L</w:t>
      </w:r>
      <w:r>
        <w:rPr>
          <w:rFonts w:ascii="仿宋_GB2312" w:eastAsia="仿宋_GB2312" w:hint="eastAsia"/>
          <w:sz w:val="24"/>
        </w:rPr>
        <w:t>，</w:t>
      </w:r>
      <w:r w:rsidRPr="00E2090D">
        <w:rPr>
          <w:rFonts w:ascii="仿宋_GB2312" w:eastAsia="仿宋_GB2312" w:hint="eastAsia"/>
          <w:sz w:val="24"/>
        </w:rPr>
        <w:t>TP</w:t>
      </w:r>
      <w:r w:rsidRPr="00E2090D">
        <w:rPr>
          <w:rFonts w:ascii="宋体" w:hAnsi="宋体" w:cs="宋体" w:hint="eastAsia"/>
          <w:sz w:val="24"/>
        </w:rPr>
        <w:t>≦</w:t>
      </w:r>
      <w:r w:rsidRPr="00661121">
        <w:rPr>
          <w:rFonts w:ascii="仿宋_GB2312" w:eastAsia="仿宋_GB2312" w:hint="eastAsia"/>
          <w:sz w:val="24"/>
        </w:rPr>
        <w:t>××</w:t>
      </w:r>
      <w:r w:rsidRPr="00661121">
        <w:rPr>
          <w:rFonts w:ascii="仿宋_GB2312" w:eastAsia="仿宋_GB2312"/>
          <w:sz w:val="24"/>
        </w:rPr>
        <w:t>mg</w:t>
      </w:r>
      <w:r w:rsidRPr="00E2090D">
        <w:rPr>
          <w:rFonts w:ascii="仿宋_GB2312" w:eastAsia="仿宋_GB2312" w:hint="eastAsia"/>
          <w:sz w:val="24"/>
        </w:rPr>
        <w:t>/</w:t>
      </w:r>
      <w:r>
        <w:rPr>
          <w:rFonts w:ascii="仿宋_GB2312" w:eastAsia="仿宋_GB2312" w:hint="eastAsia"/>
          <w:sz w:val="24"/>
        </w:rPr>
        <w:t>L计，该污水厂</w:t>
      </w:r>
      <w:r w:rsidRPr="00DC6D39">
        <w:rPr>
          <w:rFonts w:ascii="仿宋_GB2312" w:eastAsia="仿宋_GB2312" w:hint="eastAsia"/>
          <w:sz w:val="24"/>
        </w:rPr>
        <w:t>每年</w:t>
      </w:r>
      <w:r>
        <w:rPr>
          <w:rFonts w:ascii="仿宋_GB2312" w:eastAsia="仿宋_GB2312" w:hint="eastAsia"/>
          <w:sz w:val="24"/>
        </w:rPr>
        <w:t>消减</w:t>
      </w:r>
      <w:r w:rsidRPr="00DC6D39">
        <w:rPr>
          <w:rFonts w:ascii="仿宋_GB2312" w:eastAsia="仿宋_GB2312" w:hint="eastAsia"/>
          <w:sz w:val="24"/>
        </w:rPr>
        <w:t>总氮排放××吨，减少总磷排放××吨</w:t>
      </w:r>
      <w:r>
        <w:rPr>
          <w:rFonts w:ascii="仿宋_GB2312" w:eastAsia="仿宋_GB2312" w:hint="eastAsia"/>
          <w:sz w:val="24"/>
        </w:rPr>
        <w:t>。</w:t>
      </w:r>
      <w:r w:rsidRPr="004C42C5">
        <w:rPr>
          <w:rFonts w:ascii="仿宋_GB2312" w:eastAsia="仿宋_GB2312" w:hint="eastAsia"/>
          <w:sz w:val="24"/>
        </w:rPr>
        <w:t>利用本工艺投加适量</w:t>
      </w:r>
      <w:proofErr w:type="gramStart"/>
      <w:r w:rsidRPr="004C42C5">
        <w:rPr>
          <w:rFonts w:ascii="仿宋_GB2312" w:eastAsia="仿宋_GB2312" w:hint="eastAsia"/>
          <w:sz w:val="24"/>
        </w:rPr>
        <w:t>外碳源</w:t>
      </w:r>
      <w:proofErr w:type="gramEnd"/>
      <w:r w:rsidRPr="004C42C5">
        <w:rPr>
          <w:rFonts w:ascii="仿宋_GB2312" w:eastAsia="仿宋_GB2312" w:hint="eastAsia"/>
          <w:sz w:val="24"/>
        </w:rPr>
        <w:t>和混凝剂可实现深度脱</w:t>
      </w:r>
      <w:r w:rsidRPr="00DC6D39">
        <w:rPr>
          <w:rFonts w:ascii="仿宋_GB2312" w:eastAsia="仿宋_GB2312" w:hint="eastAsia"/>
          <w:kern w:val="0"/>
          <w:sz w:val="24"/>
        </w:rPr>
        <w:t>氮除磷（TN</w:t>
      </w:r>
      <w:r w:rsidRPr="00DC6D39">
        <w:rPr>
          <w:rFonts w:ascii="宋体" w:hAnsi="宋体" w:cs="宋体" w:hint="eastAsia"/>
          <w:kern w:val="0"/>
          <w:sz w:val="24"/>
        </w:rPr>
        <w:t>≦</w:t>
      </w:r>
      <w:r w:rsidRPr="00DC6D39">
        <w:rPr>
          <w:rFonts w:ascii="仿宋_GB2312" w:eastAsia="仿宋_GB2312" w:hint="eastAsia"/>
          <w:sz w:val="24"/>
        </w:rPr>
        <w:t>×</w:t>
      </w:r>
      <w:r w:rsidRPr="00DC6D39">
        <w:rPr>
          <w:rFonts w:ascii="仿宋_GB2312" w:eastAsia="仿宋_GB2312" w:hint="eastAsia"/>
          <w:kern w:val="0"/>
          <w:sz w:val="24"/>
        </w:rPr>
        <w:t>mg/L，NH4</w:t>
      </w:r>
      <w:r w:rsidRPr="00DC6D39">
        <w:rPr>
          <w:rFonts w:ascii="仿宋_GB2312" w:eastAsia="仿宋_GB2312" w:hint="eastAsia"/>
          <w:kern w:val="0"/>
          <w:sz w:val="24"/>
          <w:vertAlign w:val="superscript"/>
        </w:rPr>
        <w:t>+</w:t>
      </w:r>
      <w:r w:rsidRPr="00DC6D39">
        <w:rPr>
          <w:rFonts w:ascii="仿宋_GB2312" w:eastAsia="仿宋_GB2312" w:hint="eastAsia"/>
          <w:kern w:val="0"/>
          <w:sz w:val="24"/>
        </w:rPr>
        <w:t>-N</w:t>
      </w:r>
      <w:r w:rsidRPr="00DC6D39">
        <w:rPr>
          <w:rFonts w:ascii="宋体" w:hAnsi="宋体" w:cs="宋体" w:hint="eastAsia"/>
          <w:kern w:val="0"/>
          <w:sz w:val="24"/>
        </w:rPr>
        <w:t>≦</w:t>
      </w:r>
      <w:r w:rsidRPr="00DC6D39">
        <w:rPr>
          <w:rFonts w:ascii="仿宋_GB2312" w:eastAsia="仿宋_GB2312" w:hint="eastAsia"/>
          <w:sz w:val="24"/>
        </w:rPr>
        <w:t>×</w:t>
      </w:r>
      <w:r w:rsidRPr="00DC6D39">
        <w:rPr>
          <w:rFonts w:ascii="仿宋_GB2312" w:eastAsia="仿宋_GB2312" w:hint="eastAsia"/>
          <w:kern w:val="0"/>
          <w:sz w:val="24"/>
        </w:rPr>
        <w:t>mg/L，TP</w:t>
      </w:r>
      <w:r w:rsidRPr="00DC6D39">
        <w:rPr>
          <w:rFonts w:ascii="宋体" w:hAnsi="宋体" w:cs="宋体" w:hint="eastAsia"/>
          <w:kern w:val="0"/>
          <w:sz w:val="24"/>
        </w:rPr>
        <w:t>≦</w:t>
      </w:r>
      <w:r w:rsidRPr="00DC6D39">
        <w:rPr>
          <w:rFonts w:ascii="仿宋_GB2312" w:eastAsia="仿宋_GB2312" w:hint="eastAsia"/>
          <w:sz w:val="24"/>
        </w:rPr>
        <w:t>×</w:t>
      </w:r>
      <w:r w:rsidRPr="00DC6D39">
        <w:rPr>
          <w:rFonts w:ascii="仿宋_GB2312" w:eastAsia="仿宋_GB2312" w:hint="eastAsia"/>
          <w:kern w:val="0"/>
          <w:sz w:val="24"/>
        </w:rPr>
        <w:t>mg/L）</w:t>
      </w:r>
      <w:r>
        <w:rPr>
          <w:rFonts w:ascii="仿宋_GB2312" w:eastAsia="仿宋_GB2312" w:hint="eastAsia"/>
          <w:kern w:val="0"/>
          <w:sz w:val="24"/>
        </w:rPr>
        <w:t>。该技术有明显的节能效果，吨水电耗下降</w:t>
      </w:r>
      <w:r w:rsidRPr="00DC6D39">
        <w:rPr>
          <w:rFonts w:ascii="仿宋_GB2312" w:eastAsia="仿宋_GB2312" w:hint="eastAsia"/>
          <w:sz w:val="24"/>
        </w:rPr>
        <w:t>×</w:t>
      </w:r>
      <w:r>
        <w:rPr>
          <w:rFonts w:ascii="仿宋_GB2312" w:eastAsia="仿宋_GB2312" w:hint="eastAsia"/>
          <w:sz w:val="24"/>
        </w:rPr>
        <w:t>%，年节电</w:t>
      </w:r>
      <w:r w:rsidRPr="00DC6D39">
        <w:rPr>
          <w:rFonts w:ascii="仿宋_GB2312" w:eastAsia="仿宋_GB2312" w:hint="eastAsia"/>
          <w:sz w:val="24"/>
        </w:rPr>
        <w:t>××</w:t>
      </w:r>
      <w:r>
        <w:rPr>
          <w:rFonts w:ascii="仿宋_GB2312" w:eastAsia="仿宋_GB2312" w:hint="eastAsia"/>
          <w:sz w:val="24"/>
        </w:rPr>
        <w:t>Kwh</w:t>
      </w:r>
      <w:r w:rsidRPr="00DC6D39">
        <w:rPr>
          <w:rFonts w:ascii="仿宋_GB2312" w:eastAsia="仿宋_GB2312" w:hAnsi="宋体" w:cs="宋体" w:hint="eastAsia"/>
          <w:kern w:val="0"/>
          <w:sz w:val="24"/>
        </w:rPr>
        <w:t>。</w:t>
      </w: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五、投资费用</w:t>
      </w:r>
    </w:p>
    <w:p w:rsidR="00D777E4" w:rsidRPr="00DC6D39" w:rsidRDefault="00D777E4" w:rsidP="00D777E4">
      <w:pPr>
        <w:snapToGrid w:val="0"/>
        <w:spacing w:line="276" w:lineRule="auto"/>
        <w:ind w:firstLineChars="200" w:firstLine="480"/>
        <w:rPr>
          <w:rFonts w:ascii="仿宋_GB2312" w:eastAsia="仿宋_GB2312"/>
          <w:sz w:val="24"/>
        </w:rPr>
      </w:pPr>
      <w:r w:rsidRPr="00DC6D39">
        <w:rPr>
          <w:rFonts w:ascii="仿宋_GB2312" w:eastAsia="仿宋_GB2312" w:hint="eastAsia"/>
          <w:sz w:val="24"/>
        </w:rPr>
        <w:t>本项目总</w:t>
      </w:r>
      <w:r w:rsidRPr="004C42C5">
        <w:rPr>
          <w:rFonts w:ascii="仿宋_GB2312" w:eastAsia="仿宋_GB2312" w:hint="eastAsia"/>
          <w:sz w:val="24"/>
        </w:rPr>
        <w:t>投资</w:t>
      </w:r>
      <w:r w:rsidRPr="00DC6D39">
        <w:rPr>
          <w:rFonts w:ascii="仿宋_GB2312" w:eastAsia="仿宋_GB2312" w:hint="eastAsia"/>
          <w:sz w:val="24"/>
        </w:rPr>
        <w:t>约××万元，其中设备投资××万元，基建投资××万元，其他投资××万元</w:t>
      </w:r>
      <w:r>
        <w:rPr>
          <w:rFonts w:ascii="仿宋_GB2312" w:eastAsia="仿宋_GB2312" w:hint="eastAsia"/>
          <w:sz w:val="24"/>
        </w:rPr>
        <w:t>,</w:t>
      </w:r>
      <w:r w:rsidRPr="00DC6D39">
        <w:rPr>
          <w:rFonts w:ascii="仿宋_GB2312" w:eastAsia="仿宋_GB2312" w:hint="eastAsia"/>
          <w:sz w:val="24"/>
        </w:rPr>
        <w:t>吨</w:t>
      </w:r>
      <w:proofErr w:type="gramStart"/>
      <w:r w:rsidRPr="00DC6D39">
        <w:rPr>
          <w:rFonts w:ascii="仿宋_GB2312" w:eastAsia="仿宋_GB2312" w:hint="eastAsia"/>
          <w:sz w:val="24"/>
        </w:rPr>
        <w:t>水投资</w:t>
      </w:r>
      <w:proofErr w:type="gramEnd"/>
      <w:r w:rsidRPr="00DC6D39">
        <w:rPr>
          <w:rFonts w:ascii="仿宋_GB2312" w:eastAsia="仿宋_GB2312" w:hint="eastAsia"/>
          <w:sz w:val="24"/>
        </w:rPr>
        <w:t>费用为××××元。主体设备寿命××年，投资回收年限××年。</w:t>
      </w: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六、运行费用</w:t>
      </w:r>
    </w:p>
    <w:p w:rsidR="00D777E4" w:rsidRPr="00DC6D39" w:rsidRDefault="00D777E4" w:rsidP="00D777E4">
      <w:pPr>
        <w:snapToGrid w:val="0"/>
        <w:spacing w:line="276" w:lineRule="auto"/>
        <w:ind w:firstLineChars="200" w:firstLine="480"/>
        <w:rPr>
          <w:rFonts w:ascii="仿宋_GB2312" w:eastAsia="仿宋_GB2312"/>
          <w:sz w:val="24"/>
        </w:rPr>
      </w:pPr>
      <w:r w:rsidRPr="004C42C5">
        <w:rPr>
          <w:rFonts w:ascii="仿宋_GB2312" w:eastAsia="仿宋_GB2312" w:hint="eastAsia"/>
          <w:sz w:val="24"/>
        </w:rPr>
        <w:t>根据</w:t>
      </w:r>
      <w:r w:rsidRPr="00DC6D39">
        <w:rPr>
          <w:rFonts w:ascii="仿宋_GB2312" w:eastAsia="仿宋_GB2312" w:hint="eastAsia"/>
          <w:sz w:val="24"/>
        </w:rPr>
        <w:t>××年××月-××年××月实际运行情况，年处理污水××吨，年运行费用××万元，吨</w:t>
      </w:r>
      <w:proofErr w:type="gramStart"/>
      <w:r w:rsidRPr="00DC6D39">
        <w:rPr>
          <w:rFonts w:ascii="仿宋_GB2312" w:eastAsia="仿宋_GB2312" w:hint="eastAsia"/>
          <w:sz w:val="24"/>
        </w:rPr>
        <w:t>水运行</w:t>
      </w:r>
      <w:proofErr w:type="gramEnd"/>
      <w:r w:rsidRPr="00DC6D39">
        <w:rPr>
          <w:rFonts w:ascii="仿宋_GB2312" w:eastAsia="仿宋_GB2312" w:hint="eastAsia"/>
          <w:sz w:val="24"/>
        </w:rPr>
        <w:t>费用为×元；利用本工艺投加适量</w:t>
      </w:r>
      <w:proofErr w:type="gramStart"/>
      <w:r w:rsidRPr="00DC6D39">
        <w:rPr>
          <w:rFonts w:ascii="仿宋_GB2312" w:eastAsia="仿宋_GB2312" w:hint="eastAsia"/>
          <w:sz w:val="24"/>
        </w:rPr>
        <w:t>外碳源</w:t>
      </w:r>
      <w:proofErr w:type="gramEnd"/>
      <w:r w:rsidRPr="00DC6D39">
        <w:rPr>
          <w:rFonts w:ascii="仿宋_GB2312" w:eastAsia="仿宋_GB2312" w:hint="eastAsia"/>
          <w:sz w:val="24"/>
        </w:rPr>
        <w:t>和混凝剂实现深度处理，</w:t>
      </w:r>
      <w:r>
        <w:rPr>
          <w:rFonts w:ascii="仿宋_GB2312" w:eastAsia="仿宋_GB2312" w:hint="eastAsia"/>
          <w:sz w:val="24"/>
        </w:rPr>
        <w:t>投加</w:t>
      </w:r>
      <w:r w:rsidRPr="00DC6D39">
        <w:rPr>
          <w:rFonts w:ascii="仿宋_GB2312" w:eastAsia="仿宋_GB2312" w:hint="eastAsia"/>
          <w:sz w:val="24"/>
        </w:rPr>
        <w:t>××</w:t>
      </w:r>
      <w:r>
        <w:rPr>
          <w:rFonts w:ascii="仿宋_GB2312" w:eastAsia="仿宋_GB2312" w:hint="eastAsia"/>
          <w:sz w:val="24"/>
        </w:rPr>
        <w:t>（碳源）</w:t>
      </w:r>
      <w:r w:rsidRPr="00DC6D39">
        <w:rPr>
          <w:rFonts w:ascii="仿宋_GB2312" w:eastAsia="仿宋_GB2312" w:hint="eastAsia"/>
          <w:sz w:val="24"/>
        </w:rPr>
        <w:t>××</w:t>
      </w:r>
      <w:r>
        <w:rPr>
          <w:rFonts w:ascii="仿宋_GB2312" w:eastAsia="仿宋_GB2312" w:hint="eastAsia"/>
          <w:sz w:val="24"/>
        </w:rPr>
        <w:t>吨，混凝剂</w:t>
      </w:r>
      <w:r w:rsidRPr="00DC6D39">
        <w:rPr>
          <w:rFonts w:ascii="仿宋_GB2312" w:eastAsia="仿宋_GB2312" w:hint="eastAsia"/>
          <w:sz w:val="24"/>
        </w:rPr>
        <w:t>××</w:t>
      </w:r>
      <w:r>
        <w:rPr>
          <w:rFonts w:ascii="仿宋_GB2312" w:eastAsia="仿宋_GB2312" w:hint="eastAsia"/>
          <w:sz w:val="24"/>
        </w:rPr>
        <w:t>吨，</w:t>
      </w:r>
      <w:r w:rsidRPr="00DC6D39">
        <w:rPr>
          <w:rFonts w:ascii="仿宋_GB2312" w:eastAsia="仿宋_GB2312" w:hint="eastAsia"/>
          <w:sz w:val="24"/>
        </w:rPr>
        <w:t>年运行费用将增加××万元，吨</w:t>
      </w:r>
      <w:proofErr w:type="gramStart"/>
      <w:r w:rsidRPr="00DC6D39">
        <w:rPr>
          <w:rFonts w:ascii="仿宋_GB2312" w:eastAsia="仿宋_GB2312" w:hint="eastAsia"/>
          <w:sz w:val="24"/>
        </w:rPr>
        <w:t>水运行</w:t>
      </w:r>
      <w:proofErr w:type="gramEnd"/>
      <w:r w:rsidRPr="00DC6D39">
        <w:rPr>
          <w:rFonts w:ascii="仿宋_GB2312" w:eastAsia="仿宋_GB2312" w:hint="eastAsia"/>
          <w:sz w:val="24"/>
        </w:rPr>
        <w:t>费用增加×元。</w:t>
      </w: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七、用户意见</w:t>
      </w:r>
    </w:p>
    <w:p w:rsidR="00D777E4" w:rsidRPr="00DC6D39" w:rsidRDefault="00D777E4" w:rsidP="00D777E4">
      <w:pPr>
        <w:snapToGrid w:val="0"/>
        <w:spacing w:line="276" w:lineRule="auto"/>
        <w:ind w:firstLineChars="200" w:firstLine="480"/>
        <w:rPr>
          <w:rFonts w:ascii="仿宋_GB2312" w:eastAsia="仿宋_GB2312"/>
          <w:sz w:val="24"/>
        </w:rPr>
      </w:pPr>
      <w:r w:rsidRPr="00DC6D39">
        <w:rPr>
          <w:rFonts w:ascii="仿宋_GB2312" w:eastAsia="仿宋_GB2312" w:hint="eastAsia"/>
          <w:sz w:val="24"/>
        </w:rPr>
        <w:t>该工程为我公司带来了显著的经济环境效益，是值得推广应用的示范工程。投运至今，各项技术指标优良，出水水质稳定达到设计要求，对××××××</w:t>
      </w:r>
      <w:r>
        <w:rPr>
          <w:rFonts w:ascii="仿宋_GB2312" w:eastAsia="仿宋_GB2312" w:hint="eastAsia"/>
          <w:sz w:val="24"/>
        </w:rPr>
        <w:t>有</w:t>
      </w:r>
      <w:r w:rsidRPr="00DC6D39">
        <w:rPr>
          <w:rFonts w:ascii="仿宋_GB2312" w:eastAsia="仿宋_GB2312" w:hint="eastAsia"/>
          <w:sz w:val="24"/>
        </w:rPr>
        <w:t>很大的促进作用。</w:t>
      </w:r>
      <w:r>
        <w:rPr>
          <w:rFonts w:ascii="仿宋_GB2312" w:eastAsia="仿宋_GB2312" w:hint="eastAsia"/>
          <w:sz w:val="24"/>
        </w:rPr>
        <w:t>希望对技术的</w:t>
      </w:r>
      <w:r w:rsidRPr="00DC6D39">
        <w:rPr>
          <w:rFonts w:ascii="仿宋_GB2312" w:eastAsia="仿宋_GB2312" w:hint="eastAsia"/>
          <w:sz w:val="24"/>
        </w:rPr>
        <w:t>××××</w:t>
      </w:r>
      <w:r>
        <w:rPr>
          <w:rFonts w:ascii="仿宋_GB2312" w:eastAsia="仿宋_GB2312" w:hint="eastAsia"/>
          <w:sz w:val="24"/>
        </w:rPr>
        <w:t>进行改进，提高</w:t>
      </w:r>
      <w:r w:rsidRPr="00DC6D39">
        <w:rPr>
          <w:rFonts w:ascii="仿宋_GB2312" w:eastAsia="仿宋_GB2312" w:hint="eastAsia"/>
          <w:sz w:val="24"/>
        </w:rPr>
        <w:t>××××</w:t>
      </w:r>
      <w:r>
        <w:rPr>
          <w:rFonts w:ascii="仿宋_GB2312" w:eastAsia="仿宋_GB2312" w:hint="eastAsia"/>
          <w:sz w:val="24"/>
        </w:rPr>
        <w:t>，进一步完善</w:t>
      </w:r>
      <w:r w:rsidRPr="00DC6D39">
        <w:rPr>
          <w:rFonts w:ascii="仿宋_GB2312" w:eastAsia="仿宋_GB2312" w:hint="eastAsia"/>
          <w:sz w:val="24"/>
        </w:rPr>
        <w:t>××××</w:t>
      </w:r>
      <w:r>
        <w:rPr>
          <w:rFonts w:ascii="仿宋_GB2312" w:eastAsia="仿宋_GB2312" w:hint="eastAsia"/>
          <w:sz w:val="24"/>
        </w:rPr>
        <w:t>。</w:t>
      </w:r>
    </w:p>
    <w:p w:rsidR="00D777E4" w:rsidRPr="00DC6D39" w:rsidRDefault="00D777E4" w:rsidP="00D777E4">
      <w:pPr>
        <w:spacing w:beforeLines="50" w:before="156" w:afterLines="50" w:after="156" w:line="360" w:lineRule="exact"/>
        <w:ind w:firstLineChars="200" w:firstLine="482"/>
        <w:rPr>
          <w:rFonts w:ascii="仿宋_GB2312" w:eastAsia="仿宋_GB2312"/>
          <w:b/>
          <w:sz w:val="24"/>
        </w:rPr>
      </w:pPr>
      <w:r w:rsidRPr="00DC6D39">
        <w:rPr>
          <w:rFonts w:ascii="仿宋_GB2312" w:eastAsia="仿宋_GB2312" w:hint="eastAsia"/>
          <w:b/>
          <w:sz w:val="24"/>
        </w:rPr>
        <w:t>八、联系方式</w:t>
      </w:r>
    </w:p>
    <w:p w:rsidR="00D777E4" w:rsidRPr="00DC6D39" w:rsidRDefault="00D777E4" w:rsidP="00D777E4">
      <w:pPr>
        <w:snapToGrid w:val="0"/>
        <w:spacing w:line="276" w:lineRule="auto"/>
        <w:ind w:firstLine="480"/>
        <w:rPr>
          <w:rFonts w:ascii="仿宋_GB2312" w:eastAsia="仿宋_GB2312"/>
          <w:kern w:val="0"/>
          <w:sz w:val="24"/>
        </w:rPr>
      </w:pPr>
      <w:r w:rsidRPr="00DC6D39">
        <w:rPr>
          <w:rFonts w:ascii="仿宋_GB2312" w:eastAsia="仿宋_GB2312" w:hint="eastAsia"/>
          <w:sz w:val="24"/>
        </w:rPr>
        <w:t>技术咨询单位：××××××</w:t>
      </w:r>
    </w:p>
    <w:p w:rsidR="00D777E4" w:rsidRPr="00DC6D39" w:rsidRDefault="00D777E4" w:rsidP="00D777E4">
      <w:pPr>
        <w:snapToGrid w:val="0"/>
        <w:spacing w:line="276" w:lineRule="auto"/>
        <w:ind w:firstLine="480"/>
        <w:rPr>
          <w:rFonts w:ascii="仿宋_GB2312" w:eastAsia="仿宋_GB2312"/>
          <w:sz w:val="24"/>
        </w:rPr>
      </w:pPr>
      <w:r w:rsidRPr="00DC6D39">
        <w:rPr>
          <w:rFonts w:ascii="仿宋_GB2312" w:eastAsia="仿宋_GB2312" w:hint="eastAsia"/>
          <w:sz w:val="24"/>
        </w:rPr>
        <w:t>联系人：××××××</w:t>
      </w:r>
    </w:p>
    <w:p w:rsidR="00D777E4" w:rsidRPr="00DC6D39" w:rsidRDefault="00D777E4" w:rsidP="00D777E4">
      <w:pPr>
        <w:snapToGrid w:val="0"/>
        <w:spacing w:line="276" w:lineRule="auto"/>
        <w:ind w:firstLine="480"/>
        <w:rPr>
          <w:rFonts w:ascii="仿宋_GB2312" w:eastAsia="仿宋_GB2312"/>
          <w:sz w:val="24"/>
        </w:rPr>
      </w:pPr>
      <w:r w:rsidRPr="00DC6D39">
        <w:rPr>
          <w:rFonts w:ascii="仿宋_GB2312" w:eastAsia="仿宋_GB2312" w:hint="eastAsia"/>
          <w:sz w:val="24"/>
        </w:rPr>
        <w:t>电  话：××××××</w:t>
      </w:r>
    </w:p>
    <w:p w:rsidR="00D777E4" w:rsidRPr="00DC6D39" w:rsidRDefault="00D777E4" w:rsidP="00D777E4">
      <w:pPr>
        <w:snapToGrid w:val="0"/>
        <w:spacing w:line="276" w:lineRule="auto"/>
        <w:ind w:firstLine="480"/>
        <w:rPr>
          <w:rFonts w:ascii="仿宋_GB2312" w:eastAsia="仿宋_GB2312"/>
          <w:sz w:val="24"/>
        </w:rPr>
      </w:pPr>
      <w:r w:rsidRPr="00DC6D39">
        <w:rPr>
          <w:rFonts w:ascii="仿宋_GB2312" w:eastAsia="仿宋_GB2312" w:hint="eastAsia"/>
          <w:sz w:val="24"/>
        </w:rPr>
        <w:t>地  址：××××××</w:t>
      </w:r>
    </w:p>
    <w:p w:rsidR="00D777E4" w:rsidRPr="00DC6D39" w:rsidRDefault="00D777E4" w:rsidP="00D777E4">
      <w:pPr>
        <w:snapToGrid w:val="0"/>
        <w:spacing w:line="276" w:lineRule="auto"/>
        <w:ind w:firstLine="480"/>
        <w:rPr>
          <w:rFonts w:ascii="仿宋_GB2312" w:eastAsia="仿宋_GB2312"/>
          <w:kern w:val="0"/>
          <w:sz w:val="24"/>
        </w:rPr>
      </w:pPr>
      <w:proofErr w:type="gramStart"/>
      <w:r w:rsidRPr="00DC6D39">
        <w:rPr>
          <w:rFonts w:ascii="仿宋_GB2312" w:eastAsia="仿宋_GB2312" w:hint="eastAsia"/>
          <w:sz w:val="24"/>
        </w:rPr>
        <w:t>邮</w:t>
      </w:r>
      <w:proofErr w:type="gramEnd"/>
      <w:r w:rsidRPr="00DC6D39">
        <w:rPr>
          <w:rFonts w:ascii="仿宋_GB2312" w:eastAsia="仿宋_GB2312" w:hint="eastAsia"/>
          <w:sz w:val="24"/>
        </w:rPr>
        <w:t xml:space="preserve">  编：××××××</w:t>
      </w:r>
    </w:p>
    <w:p w:rsidR="00D777E4" w:rsidRPr="00DC6D39" w:rsidRDefault="00D777E4" w:rsidP="00D777E4">
      <w:pPr>
        <w:adjustRightInd w:val="0"/>
        <w:snapToGrid w:val="0"/>
        <w:spacing w:line="276" w:lineRule="auto"/>
        <w:ind w:firstLine="480"/>
        <w:rPr>
          <w:rFonts w:ascii="仿宋_GB2312" w:eastAsia="仿宋_GB2312" w:hAnsi="宋体"/>
          <w:kern w:val="0"/>
          <w:sz w:val="24"/>
        </w:rPr>
      </w:pPr>
      <w:r w:rsidRPr="00DC6D39">
        <w:rPr>
          <w:rFonts w:ascii="仿宋_GB2312" w:eastAsia="仿宋_GB2312" w:hint="eastAsia"/>
          <w:sz w:val="24"/>
        </w:rPr>
        <w:t>E-mail：××××××</w:t>
      </w:r>
      <w:r w:rsidRPr="00DC6D39">
        <w:rPr>
          <w:rFonts w:ascii="仿宋_GB2312" w:eastAsia="仿宋_GB2312" w:hAnsi="宋体" w:hint="eastAsia"/>
          <w:kern w:val="0"/>
          <w:sz w:val="24"/>
        </w:rPr>
        <w:t xml:space="preserve"> </w:t>
      </w: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D777E4" w:rsidRDefault="00D777E4">
      <w:pPr>
        <w:rPr>
          <w:rFonts w:ascii="仿宋" w:eastAsia="仿宋" w:hAnsi="仿宋"/>
        </w:rPr>
      </w:pPr>
    </w:p>
    <w:p w:rsidR="000F5B95" w:rsidRDefault="000F5B95" w:rsidP="000F5B95">
      <w:pPr>
        <w:widowControl/>
        <w:spacing w:line="420" w:lineRule="atLeast"/>
        <w:jc w:val="left"/>
        <w:rPr>
          <w:rFonts w:ascii="方正小标宋简体" w:eastAsia="方正小标宋简体" w:hAnsi="宋体"/>
          <w:sz w:val="32"/>
          <w:szCs w:val="36"/>
        </w:rPr>
      </w:pPr>
      <w:r>
        <w:rPr>
          <w:rFonts w:ascii="方正小标宋简体" w:eastAsia="方正小标宋简体" w:hAnsi="宋体" w:hint="eastAsia"/>
          <w:sz w:val="32"/>
          <w:szCs w:val="36"/>
        </w:rPr>
        <w:lastRenderedPageBreak/>
        <w:t>附件</w:t>
      </w:r>
      <w:r w:rsidR="0079535A">
        <w:rPr>
          <w:rFonts w:ascii="方正小标宋简体" w:eastAsia="方正小标宋简体" w:hAnsi="宋体" w:hint="eastAsia"/>
          <w:sz w:val="32"/>
          <w:szCs w:val="36"/>
        </w:rPr>
        <w:t>5</w:t>
      </w:r>
    </w:p>
    <w:p w:rsidR="00D777E4" w:rsidRPr="000F5B95" w:rsidRDefault="00D777E4" w:rsidP="000F5B95">
      <w:pPr>
        <w:adjustRightInd w:val="0"/>
        <w:snapToGrid w:val="0"/>
        <w:jc w:val="center"/>
        <w:rPr>
          <w:rFonts w:ascii="方正小标宋简体" w:eastAsia="方正小标宋简体"/>
          <w:color w:val="000000"/>
          <w:sz w:val="36"/>
          <w:szCs w:val="36"/>
        </w:rPr>
      </w:pPr>
      <w:r w:rsidRPr="000F5B95">
        <w:rPr>
          <w:rFonts w:ascii="方正小标宋简体" w:eastAsia="方正小标宋简体" w:hint="eastAsia"/>
          <w:color w:val="000000"/>
          <w:sz w:val="36"/>
          <w:szCs w:val="36"/>
        </w:rPr>
        <w:t>企业信息表</w:t>
      </w: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701"/>
        <w:gridCol w:w="2551"/>
        <w:gridCol w:w="1418"/>
      </w:tblGrid>
      <w:tr w:rsidR="009C09BE" w:rsidRPr="000F5B95" w:rsidTr="0079535A">
        <w:trPr>
          <w:trHeight w:val="768"/>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企业名称</w:t>
            </w:r>
          </w:p>
        </w:tc>
        <w:tc>
          <w:tcPr>
            <w:tcW w:w="1701" w:type="dxa"/>
            <w:shd w:val="clear" w:color="auto" w:fill="auto"/>
          </w:tcPr>
          <w:p w:rsidR="00D777E4" w:rsidRPr="000F5B95" w:rsidRDefault="00D777E4" w:rsidP="00397203">
            <w:pPr>
              <w:rPr>
                <w:rFonts w:ascii="仿宋_GB2312" w:eastAsia="仿宋_GB2312" w:hAnsi="宋体"/>
                <w:color w:val="000000"/>
                <w:sz w:val="30"/>
                <w:szCs w:val="30"/>
              </w:rPr>
            </w:pPr>
          </w:p>
        </w:tc>
        <w:tc>
          <w:tcPr>
            <w:tcW w:w="2551"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法人代表</w:t>
            </w:r>
          </w:p>
        </w:tc>
        <w:tc>
          <w:tcPr>
            <w:tcW w:w="1418" w:type="dxa"/>
            <w:shd w:val="clear" w:color="auto" w:fill="auto"/>
          </w:tcPr>
          <w:p w:rsidR="00D777E4" w:rsidRPr="000F5B95" w:rsidRDefault="00D777E4" w:rsidP="00397203">
            <w:pPr>
              <w:rPr>
                <w:rFonts w:ascii="仿宋_GB2312" w:eastAsia="仿宋_GB2312" w:hAnsi="宋体"/>
                <w:color w:val="000000"/>
                <w:sz w:val="30"/>
                <w:szCs w:val="30"/>
              </w:rPr>
            </w:pPr>
          </w:p>
        </w:tc>
      </w:tr>
      <w:tr w:rsidR="009C09BE" w:rsidRPr="000F5B95" w:rsidTr="0079535A">
        <w:trPr>
          <w:trHeight w:val="847"/>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地址</w:t>
            </w:r>
          </w:p>
        </w:tc>
        <w:tc>
          <w:tcPr>
            <w:tcW w:w="1701" w:type="dxa"/>
            <w:shd w:val="clear" w:color="auto" w:fill="auto"/>
          </w:tcPr>
          <w:p w:rsidR="00D777E4" w:rsidRPr="000F5B95" w:rsidRDefault="00D777E4" w:rsidP="00397203">
            <w:pPr>
              <w:rPr>
                <w:rFonts w:ascii="仿宋_GB2312" w:eastAsia="仿宋_GB2312" w:hAnsi="宋体"/>
                <w:color w:val="000000"/>
                <w:sz w:val="30"/>
                <w:szCs w:val="30"/>
              </w:rPr>
            </w:pPr>
          </w:p>
        </w:tc>
        <w:tc>
          <w:tcPr>
            <w:tcW w:w="2551"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联系人</w:t>
            </w:r>
          </w:p>
        </w:tc>
        <w:tc>
          <w:tcPr>
            <w:tcW w:w="1418" w:type="dxa"/>
            <w:shd w:val="clear" w:color="auto" w:fill="auto"/>
          </w:tcPr>
          <w:p w:rsidR="00D777E4" w:rsidRPr="000F5B95" w:rsidRDefault="00D777E4" w:rsidP="00397203">
            <w:pPr>
              <w:rPr>
                <w:rFonts w:ascii="仿宋_GB2312" w:eastAsia="仿宋_GB2312" w:hAnsi="宋体"/>
                <w:color w:val="000000"/>
                <w:sz w:val="30"/>
                <w:szCs w:val="30"/>
              </w:rPr>
            </w:pPr>
          </w:p>
        </w:tc>
      </w:tr>
      <w:tr w:rsidR="009C09BE" w:rsidRPr="000F5B95" w:rsidTr="0079535A">
        <w:trPr>
          <w:trHeight w:val="653"/>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联系电话</w:t>
            </w:r>
          </w:p>
        </w:tc>
        <w:tc>
          <w:tcPr>
            <w:tcW w:w="1701" w:type="dxa"/>
            <w:shd w:val="clear" w:color="auto" w:fill="auto"/>
          </w:tcPr>
          <w:p w:rsidR="00D777E4" w:rsidRPr="000F5B95" w:rsidRDefault="00D777E4" w:rsidP="00397203">
            <w:pPr>
              <w:rPr>
                <w:rFonts w:ascii="仿宋_GB2312" w:eastAsia="仿宋_GB2312" w:hAnsi="宋体"/>
                <w:color w:val="000000"/>
                <w:sz w:val="30"/>
                <w:szCs w:val="30"/>
              </w:rPr>
            </w:pPr>
          </w:p>
        </w:tc>
        <w:tc>
          <w:tcPr>
            <w:tcW w:w="2551"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电子邮件</w:t>
            </w:r>
          </w:p>
        </w:tc>
        <w:tc>
          <w:tcPr>
            <w:tcW w:w="1418" w:type="dxa"/>
            <w:shd w:val="clear" w:color="auto" w:fill="auto"/>
          </w:tcPr>
          <w:p w:rsidR="00D777E4" w:rsidRPr="000F5B95" w:rsidRDefault="00D777E4" w:rsidP="00397203">
            <w:pPr>
              <w:rPr>
                <w:rFonts w:ascii="仿宋_GB2312" w:eastAsia="仿宋_GB2312" w:hAnsi="宋体"/>
                <w:color w:val="000000"/>
                <w:sz w:val="30"/>
                <w:szCs w:val="30"/>
              </w:rPr>
            </w:pPr>
          </w:p>
        </w:tc>
      </w:tr>
      <w:tr w:rsidR="009C09BE" w:rsidRPr="000F5B95" w:rsidTr="0079535A">
        <w:trPr>
          <w:trHeight w:val="1150"/>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注册资本</w:t>
            </w:r>
          </w:p>
        </w:tc>
        <w:tc>
          <w:tcPr>
            <w:tcW w:w="1701" w:type="dxa"/>
            <w:shd w:val="clear" w:color="auto" w:fill="auto"/>
          </w:tcPr>
          <w:p w:rsidR="00D777E4" w:rsidRPr="000F5B95" w:rsidRDefault="00D777E4" w:rsidP="00397203">
            <w:pPr>
              <w:rPr>
                <w:rFonts w:ascii="仿宋_GB2312" w:eastAsia="仿宋_GB2312" w:hAnsi="宋体"/>
                <w:color w:val="000000"/>
                <w:sz w:val="30"/>
                <w:szCs w:val="30"/>
              </w:rPr>
            </w:pPr>
          </w:p>
        </w:tc>
        <w:tc>
          <w:tcPr>
            <w:tcW w:w="2551"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企业年度应税销售额</w:t>
            </w:r>
          </w:p>
        </w:tc>
        <w:tc>
          <w:tcPr>
            <w:tcW w:w="1418" w:type="dxa"/>
            <w:shd w:val="clear" w:color="auto" w:fill="auto"/>
          </w:tcPr>
          <w:p w:rsidR="00D777E4" w:rsidRPr="000F5B95" w:rsidRDefault="00D777E4" w:rsidP="00397203">
            <w:pPr>
              <w:rPr>
                <w:rFonts w:ascii="仿宋_GB2312" w:eastAsia="仿宋_GB2312" w:hAnsi="宋体"/>
                <w:color w:val="000000"/>
                <w:sz w:val="30"/>
                <w:szCs w:val="30"/>
              </w:rPr>
            </w:pPr>
          </w:p>
        </w:tc>
      </w:tr>
      <w:tr w:rsidR="009C09BE" w:rsidRPr="000F5B95" w:rsidTr="000F5B95">
        <w:trPr>
          <w:trHeight w:val="653"/>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是否上市公司</w:t>
            </w:r>
          </w:p>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（有无上市计划）</w:t>
            </w:r>
          </w:p>
        </w:tc>
        <w:tc>
          <w:tcPr>
            <w:tcW w:w="5670" w:type="dxa"/>
            <w:gridSpan w:val="3"/>
            <w:shd w:val="clear" w:color="auto" w:fill="auto"/>
          </w:tcPr>
          <w:p w:rsidR="00D777E4" w:rsidRPr="000F5B95" w:rsidRDefault="00D777E4" w:rsidP="00397203">
            <w:pPr>
              <w:rPr>
                <w:rFonts w:ascii="仿宋_GB2312" w:eastAsia="仿宋_GB2312" w:hAnsi="宋体"/>
                <w:color w:val="000000"/>
                <w:sz w:val="30"/>
                <w:szCs w:val="30"/>
              </w:rPr>
            </w:pPr>
          </w:p>
        </w:tc>
      </w:tr>
      <w:tr w:rsidR="009C09BE" w:rsidRPr="000F5B95" w:rsidTr="000F5B95">
        <w:trPr>
          <w:trHeight w:val="653"/>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企业信用等级评价</w:t>
            </w:r>
          </w:p>
        </w:tc>
        <w:tc>
          <w:tcPr>
            <w:tcW w:w="5670" w:type="dxa"/>
            <w:gridSpan w:val="3"/>
            <w:shd w:val="clear" w:color="auto" w:fill="auto"/>
          </w:tcPr>
          <w:p w:rsidR="00D777E4" w:rsidRPr="000F5B95" w:rsidRDefault="00D777E4" w:rsidP="00397203">
            <w:pPr>
              <w:rPr>
                <w:rFonts w:ascii="仿宋_GB2312" w:eastAsia="仿宋_GB2312" w:hAnsi="宋体"/>
                <w:color w:val="000000"/>
                <w:sz w:val="30"/>
                <w:szCs w:val="30"/>
              </w:rPr>
            </w:pPr>
          </w:p>
        </w:tc>
      </w:tr>
      <w:tr w:rsidR="009C09BE" w:rsidRPr="000F5B95" w:rsidTr="000F5B95">
        <w:trPr>
          <w:trHeight w:val="653"/>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主营业务</w:t>
            </w:r>
          </w:p>
        </w:tc>
        <w:tc>
          <w:tcPr>
            <w:tcW w:w="5670" w:type="dxa"/>
            <w:gridSpan w:val="3"/>
            <w:shd w:val="clear" w:color="auto" w:fill="auto"/>
          </w:tcPr>
          <w:p w:rsidR="00D777E4" w:rsidRPr="000F5B95" w:rsidRDefault="00D777E4" w:rsidP="00397203">
            <w:pPr>
              <w:rPr>
                <w:rFonts w:ascii="仿宋_GB2312" w:eastAsia="仿宋_GB2312" w:hAnsi="宋体"/>
                <w:color w:val="000000"/>
                <w:sz w:val="30"/>
                <w:szCs w:val="30"/>
              </w:rPr>
            </w:pPr>
          </w:p>
        </w:tc>
      </w:tr>
      <w:tr w:rsidR="009C09BE" w:rsidRPr="000F5B95" w:rsidTr="000F5B95">
        <w:trPr>
          <w:trHeight w:val="653"/>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企业财务状况</w:t>
            </w:r>
          </w:p>
        </w:tc>
        <w:tc>
          <w:tcPr>
            <w:tcW w:w="5670" w:type="dxa"/>
            <w:gridSpan w:val="3"/>
            <w:shd w:val="clear" w:color="auto" w:fill="auto"/>
          </w:tcPr>
          <w:p w:rsidR="00D777E4" w:rsidRPr="000F5B95" w:rsidRDefault="00D777E4" w:rsidP="00C91BE5">
            <w:pPr>
              <w:spacing w:line="360" w:lineRule="auto"/>
              <w:rPr>
                <w:rFonts w:ascii="仿宋_GB2312" w:eastAsia="仿宋_GB2312" w:hAnsi="宋体"/>
                <w:color w:val="000000"/>
                <w:sz w:val="30"/>
                <w:szCs w:val="30"/>
              </w:rPr>
            </w:pPr>
            <w:r w:rsidRPr="000F5B95">
              <w:rPr>
                <w:rFonts w:ascii="仿宋_GB2312" w:eastAsia="仿宋_GB2312" w:hAnsi="宋体" w:hint="eastAsia"/>
                <w:color w:val="000000"/>
                <w:sz w:val="30"/>
                <w:szCs w:val="30"/>
              </w:rPr>
              <w:t>近三年的企业营业收入，营业利润</w:t>
            </w:r>
          </w:p>
        </w:tc>
      </w:tr>
      <w:tr w:rsidR="00C67025" w:rsidRPr="000F5B95" w:rsidTr="000F5B95">
        <w:trPr>
          <w:trHeight w:val="653"/>
        </w:trPr>
        <w:tc>
          <w:tcPr>
            <w:tcW w:w="2660" w:type="dxa"/>
            <w:shd w:val="clear" w:color="auto" w:fill="auto"/>
          </w:tcPr>
          <w:p w:rsidR="00D777E4" w:rsidRPr="000F5B95" w:rsidRDefault="00D777E4" w:rsidP="00397203">
            <w:pPr>
              <w:rPr>
                <w:rFonts w:ascii="仿宋_GB2312" w:eastAsia="仿宋_GB2312" w:hAnsi="宋体"/>
                <w:color w:val="000000"/>
                <w:sz w:val="30"/>
                <w:szCs w:val="30"/>
              </w:rPr>
            </w:pPr>
            <w:r w:rsidRPr="000F5B95">
              <w:rPr>
                <w:rFonts w:ascii="仿宋_GB2312" w:eastAsia="仿宋_GB2312" w:hAnsi="宋体" w:hint="eastAsia"/>
                <w:color w:val="000000"/>
                <w:sz w:val="30"/>
                <w:szCs w:val="30"/>
              </w:rPr>
              <w:t>企业市场竞争力</w:t>
            </w:r>
          </w:p>
        </w:tc>
        <w:tc>
          <w:tcPr>
            <w:tcW w:w="5670" w:type="dxa"/>
            <w:gridSpan w:val="3"/>
            <w:shd w:val="clear" w:color="auto" w:fill="auto"/>
          </w:tcPr>
          <w:p w:rsidR="00D777E4" w:rsidRPr="000F5B95" w:rsidRDefault="00D777E4" w:rsidP="00C91BE5">
            <w:pPr>
              <w:spacing w:line="360" w:lineRule="auto"/>
              <w:rPr>
                <w:rFonts w:ascii="仿宋_GB2312" w:eastAsia="仿宋_GB2312" w:hAnsi="宋体"/>
                <w:color w:val="000000"/>
                <w:sz w:val="30"/>
                <w:szCs w:val="30"/>
              </w:rPr>
            </w:pPr>
          </w:p>
          <w:p w:rsidR="00D777E4" w:rsidRPr="000F5B95" w:rsidRDefault="00D777E4" w:rsidP="00C91BE5">
            <w:pPr>
              <w:spacing w:line="360" w:lineRule="auto"/>
              <w:rPr>
                <w:rFonts w:ascii="仿宋_GB2312" w:eastAsia="仿宋_GB2312" w:hAnsi="宋体"/>
                <w:color w:val="000000"/>
                <w:sz w:val="30"/>
                <w:szCs w:val="30"/>
              </w:rPr>
            </w:pPr>
            <w:r w:rsidRPr="000F5B95">
              <w:rPr>
                <w:rFonts w:ascii="仿宋_GB2312" w:eastAsia="仿宋_GB2312" w:hAnsi="宋体" w:hint="eastAsia"/>
                <w:color w:val="000000"/>
                <w:sz w:val="30"/>
                <w:szCs w:val="30"/>
              </w:rPr>
              <w:t>介绍企业市场竞争力，包括环保资质、研发能力、技术水平、主要业绩、近三年获最高科学技术奖励情况、获得荣誉、企业承接的代表性项目等）</w:t>
            </w:r>
          </w:p>
          <w:p w:rsidR="00D777E4" w:rsidRPr="000F5B95" w:rsidRDefault="00D777E4" w:rsidP="00C91BE5">
            <w:pPr>
              <w:spacing w:line="360" w:lineRule="auto"/>
              <w:rPr>
                <w:rFonts w:ascii="仿宋_GB2312" w:eastAsia="仿宋_GB2312" w:hAnsi="宋体"/>
                <w:color w:val="000000"/>
                <w:sz w:val="30"/>
                <w:szCs w:val="30"/>
              </w:rPr>
            </w:pPr>
          </w:p>
        </w:tc>
      </w:tr>
    </w:tbl>
    <w:p w:rsidR="00D777E4" w:rsidRPr="00C67025" w:rsidRDefault="00D777E4" w:rsidP="00D777E4">
      <w:pPr>
        <w:rPr>
          <w:color w:val="000000"/>
          <w:sz w:val="32"/>
          <w:szCs w:val="32"/>
        </w:rPr>
      </w:pPr>
    </w:p>
    <w:p w:rsidR="00D777E4" w:rsidRDefault="00D777E4">
      <w:pPr>
        <w:rPr>
          <w:rFonts w:ascii="仿宋" w:eastAsia="仿宋" w:hAnsi="仿宋"/>
          <w:color w:val="000000"/>
        </w:rPr>
      </w:pPr>
    </w:p>
    <w:p w:rsidR="00F337A1" w:rsidRDefault="00F337A1">
      <w:pPr>
        <w:rPr>
          <w:rFonts w:ascii="仿宋" w:eastAsia="仿宋" w:hAnsi="仿宋"/>
          <w:color w:val="000000"/>
        </w:rPr>
      </w:pPr>
    </w:p>
    <w:p w:rsidR="00F337A1" w:rsidRDefault="00F337A1">
      <w:pPr>
        <w:rPr>
          <w:rFonts w:ascii="仿宋" w:eastAsia="仿宋" w:hAnsi="仿宋"/>
          <w:color w:val="000000"/>
        </w:rPr>
      </w:pPr>
    </w:p>
    <w:p w:rsidR="00F337A1" w:rsidRDefault="00F337A1">
      <w:pPr>
        <w:rPr>
          <w:rFonts w:ascii="仿宋" w:eastAsia="仿宋" w:hAnsi="仿宋"/>
          <w:color w:val="000000"/>
        </w:rPr>
      </w:pPr>
    </w:p>
    <w:p w:rsidR="00F337A1" w:rsidRDefault="00F337A1">
      <w:pPr>
        <w:rPr>
          <w:rFonts w:ascii="仿宋" w:eastAsia="仿宋" w:hAnsi="仿宋"/>
          <w:color w:val="000000"/>
        </w:rPr>
      </w:pPr>
    </w:p>
    <w:p w:rsidR="00F337A1" w:rsidRDefault="00F337A1">
      <w:pPr>
        <w:rPr>
          <w:rFonts w:ascii="仿宋" w:eastAsia="仿宋" w:hAnsi="仿宋"/>
          <w:color w:val="000000"/>
        </w:rPr>
      </w:pPr>
    </w:p>
    <w:p w:rsidR="00F337A1" w:rsidRDefault="00F337A1">
      <w:pPr>
        <w:rPr>
          <w:rFonts w:ascii="仿宋" w:eastAsia="仿宋" w:hAnsi="仿宋"/>
          <w:color w:val="000000"/>
        </w:rPr>
      </w:pPr>
    </w:p>
    <w:p w:rsidR="00F337A1" w:rsidRDefault="00F337A1" w:rsidP="00F337A1">
      <w:pPr>
        <w:widowControl/>
        <w:spacing w:line="420" w:lineRule="atLeast"/>
        <w:jc w:val="left"/>
        <w:rPr>
          <w:rFonts w:ascii="方正小标宋简体" w:eastAsia="方正小标宋简体" w:hAnsi="宋体"/>
          <w:sz w:val="32"/>
          <w:szCs w:val="36"/>
        </w:rPr>
      </w:pPr>
      <w:r>
        <w:rPr>
          <w:rFonts w:ascii="方正小标宋简体" w:eastAsia="方正小标宋简体" w:hAnsi="宋体" w:hint="eastAsia"/>
          <w:sz w:val="32"/>
          <w:szCs w:val="36"/>
        </w:rPr>
        <w:lastRenderedPageBreak/>
        <w:t>附件</w:t>
      </w:r>
      <w:r w:rsidR="00E60289">
        <w:rPr>
          <w:rFonts w:ascii="方正小标宋简体" w:eastAsia="方正小标宋简体" w:hAnsi="宋体" w:hint="eastAsia"/>
          <w:sz w:val="32"/>
          <w:szCs w:val="36"/>
        </w:rPr>
        <w:t>6</w:t>
      </w:r>
      <w:r w:rsidR="00E60289">
        <w:rPr>
          <w:rFonts w:ascii="方正小标宋简体" w:eastAsia="方正小标宋简体" w:hAnsi="宋体"/>
          <w:sz w:val="32"/>
          <w:szCs w:val="36"/>
        </w:rPr>
        <w:t xml:space="preserve">  </w:t>
      </w:r>
      <w:r w:rsidR="00E60289">
        <w:rPr>
          <w:rFonts w:ascii="方正小标宋简体" w:eastAsia="方正小标宋简体" w:hAnsi="宋体" w:hint="eastAsia"/>
          <w:sz w:val="32"/>
          <w:szCs w:val="36"/>
        </w:rPr>
        <w:t>百强技术评价标准</w:t>
      </w:r>
    </w:p>
    <w:p w:rsidR="00F337A1" w:rsidRPr="0079535A" w:rsidRDefault="00F337A1" w:rsidP="00F337A1">
      <w:pPr>
        <w:adjustRightInd w:val="0"/>
        <w:snapToGrid w:val="0"/>
        <w:spacing w:line="379" w:lineRule="auto"/>
        <w:ind w:firstLineChars="192" w:firstLine="691"/>
        <w:jc w:val="center"/>
        <w:rPr>
          <w:rFonts w:ascii="方正小标宋简体" w:eastAsia="方正小标宋简体" w:hAnsi="黑体"/>
          <w:sz w:val="36"/>
          <w:szCs w:val="28"/>
        </w:rPr>
      </w:pPr>
      <w:r w:rsidRPr="0079535A">
        <w:rPr>
          <w:rFonts w:ascii="方正小标宋简体" w:eastAsia="方正小标宋简体" w:hAnsi="黑体" w:hint="eastAsia"/>
          <w:sz w:val="36"/>
          <w:szCs w:val="28"/>
        </w:rPr>
        <w:t>大气污染防治技术评价标准</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
        <w:gridCol w:w="1807"/>
        <w:gridCol w:w="486"/>
        <w:gridCol w:w="5188"/>
      </w:tblGrid>
      <w:tr w:rsidR="00F337A1" w:rsidRPr="00DE52D5" w:rsidTr="005C0A51">
        <w:trPr>
          <w:trHeight w:hRule="exact" w:val="742"/>
          <w:jc w:val="center"/>
        </w:trPr>
        <w:tc>
          <w:tcPr>
            <w:tcW w:w="397" w:type="dxa"/>
            <w:vAlign w:val="center"/>
          </w:tcPr>
          <w:p w:rsidR="00F337A1" w:rsidRPr="00DE52D5" w:rsidRDefault="00F337A1" w:rsidP="00397203">
            <w:pPr>
              <w:jc w:val="center"/>
              <w:rPr>
                <w:rFonts w:cs="宋体"/>
                <w:sz w:val="24"/>
                <w:szCs w:val="24"/>
              </w:rPr>
            </w:pPr>
            <w:r w:rsidRPr="00DE52D5">
              <w:rPr>
                <w:rFonts w:cs="宋体" w:hint="eastAsia"/>
                <w:b/>
                <w:sz w:val="24"/>
                <w:szCs w:val="24"/>
              </w:rPr>
              <w:t>序号</w:t>
            </w:r>
          </w:p>
        </w:tc>
        <w:tc>
          <w:tcPr>
            <w:tcW w:w="1821" w:type="dxa"/>
            <w:vAlign w:val="center"/>
          </w:tcPr>
          <w:p w:rsidR="00F337A1" w:rsidRPr="00DE52D5" w:rsidRDefault="00F337A1" w:rsidP="00397203">
            <w:pPr>
              <w:jc w:val="center"/>
              <w:rPr>
                <w:rFonts w:cs="宋体"/>
                <w:sz w:val="24"/>
                <w:szCs w:val="24"/>
              </w:rPr>
            </w:pPr>
            <w:r w:rsidRPr="00DE52D5">
              <w:rPr>
                <w:rFonts w:cs="宋体" w:hint="eastAsia"/>
                <w:b/>
                <w:sz w:val="24"/>
                <w:szCs w:val="24"/>
              </w:rPr>
              <w:t>指　标</w:t>
            </w:r>
          </w:p>
        </w:tc>
        <w:tc>
          <w:tcPr>
            <w:tcW w:w="486" w:type="dxa"/>
            <w:vAlign w:val="center"/>
          </w:tcPr>
          <w:p w:rsidR="00F337A1" w:rsidRPr="00DE52D5" w:rsidRDefault="00F337A1" w:rsidP="00397203">
            <w:pPr>
              <w:jc w:val="center"/>
              <w:rPr>
                <w:rFonts w:cs="宋体"/>
                <w:sz w:val="24"/>
                <w:szCs w:val="24"/>
              </w:rPr>
            </w:pPr>
            <w:r w:rsidRPr="00DE52D5">
              <w:rPr>
                <w:rFonts w:cs="宋体" w:hint="eastAsia"/>
                <w:b/>
                <w:sz w:val="24"/>
                <w:szCs w:val="24"/>
              </w:rPr>
              <w:t>满分</w:t>
            </w:r>
          </w:p>
        </w:tc>
        <w:tc>
          <w:tcPr>
            <w:tcW w:w="5234" w:type="dxa"/>
            <w:vAlign w:val="center"/>
          </w:tcPr>
          <w:p w:rsidR="00F337A1" w:rsidRPr="005E34F3" w:rsidRDefault="0079535A" w:rsidP="00397203">
            <w:pPr>
              <w:jc w:val="center"/>
              <w:rPr>
                <w:rFonts w:cs="宋体"/>
                <w:b/>
                <w:sz w:val="24"/>
                <w:szCs w:val="24"/>
              </w:rPr>
            </w:pPr>
            <w:r>
              <w:rPr>
                <w:rFonts w:cs="宋体" w:hint="eastAsia"/>
                <w:b/>
                <w:sz w:val="24"/>
                <w:szCs w:val="24"/>
              </w:rPr>
              <w:t>评分</w:t>
            </w:r>
            <w:r w:rsidR="00F337A1" w:rsidRPr="005E34F3">
              <w:rPr>
                <w:rFonts w:cs="宋体" w:hint="eastAsia"/>
                <w:b/>
                <w:sz w:val="24"/>
                <w:szCs w:val="24"/>
              </w:rPr>
              <w:t>标准</w:t>
            </w:r>
          </w:p>
        </w:tc>
      </w:tr>
      <w:tr w:rsidR="00F337A1" w:rsidRPr="00DE52D5" w:rsidTr="005C0A51">
        <w:trPr>
          <w:trHeight w:hRule="exact" w:val="638"/>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工艺流程的合理性</w:t>
            </w:r>
          </w:p>
        </w:tc>
        <w:tc>
          <w:tcPr>
            <w:tcW w:w="486" w:type="dxa"/>
            <w:vAlign w:val="center"/>
          </w:tcPr>
          <w:p w:rsidR="00F337A1" w:rsidRPr="00DE52D5" w:rsidRDefault="00F337A1" w:rsidP="00397203">
            <w:pPr>
              <w:jc w:val="center"/>
              <w:rPr>
                <w:rFonts w:cs="宋体"/>
                <w:sz w:val="18"/>
                <w:szCs w:val="18"/>
              </w:rPr>
            </w:pPr>
            <w:r>
              <w:rPr>
                <w:rFonts w:cs="宋体" w:hint="eastAsia"/>
                <w:sz w:val="18"/>
                <w:szCs w:val="18"/>
              </w:rPr>
              <w:t>7</w:t>
            </w:r>
          </w:p>
        </w:tc>
        <w:tc>
          <w:tcPr>
            <w:tcW w:w="5234" w:type="dxa"/>
            <w:vAlign w:val="center"/>
          </w:tcPr>
          <w:p w:rsidR="00F337A1" w:rsidRPr="005E34F3" w:rsidRDefault="00F337A1" w:rsidP="00397203">
            <w:pPr>
              <w:rPr>
                <w:rFonts w:cs="宋体"/>
                <w:sz w:val="18"/>
                <w:szCs w:val="18"/>
              </w:rPr>
            </w:pPr>
            <w:r w:rsidRPr="00DE52D5">
              <w:rPr>
                <w:rFonts w:cs="宋体" w:hint="eastAsia"/>
                <w:sz w:val="18"/>
                <w:szCs w:val="18"/>
              </w:rPr>
              <w:t>流程简短且完整，单元组合优化程度高，工艺设计合理。严重不合理的判为零分。</w:t>
            </w:r>
          </w:p>
          <w:p w:rsidR="00F337A1" w:rsidRPr="00DE52D5" w:rsidRDefault="00F337A1" w:rsidP="00397203">
            <w:pPr>
              <w:rPr>
                <w:rFonts w:cs="宋体"/>
                <w:sz w:val="18"/>
                <w:szCs w:val="18"/>
              </w:rPr>
            </w:pPr>
          </w:p>
        </w:tc>
      </w:tr>
      <w:tr w:rsidR="00F337A1" w:rsidRPr="00DE52D5" w:rsidTr="005C0A51">
        <w:trPr>
          <w:trHeight w:hRule="exact" w:val="706"/>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2</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技术适用性和有效性</w:t>
            </w:r>
          </w:p>
        </w:tc>
        <w:tc>
          <w:tcPr>
            <w:tcW w:w="486"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5234" w:type="dxa"/>
            <w:vAlign w:val="center"/>
          </w:tcPr>
          <w:p w:rsidR="00F337A1" w:rsidRPr="00DE52D5" w:rsidRDefault="00F337A1" w:rsidP="00397203">
            <w:pPr>
              <w:rPr>
                <w:rFonts w:cs="宋体"/>
                <w:sz w:val="18"/>
                <w:szCs w:val="18"/>
              </w:rPr>
            </w:pPr>
            <w:r w:rsidRPr="00DE52D5">
              <w:rPr>
                <w:rFonts w:cs="宋体" w:hint="eastAsia"/>
                <w:sz w:val="18"/>
                <w:szCs w:val="18"/>
              </w:rPr>
              <w:t>技术适合治理特定行业污染的要求，可有效去除特征污染物。基本不适用的判为零分。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3</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技术创新性和先进性</w:t>
            </w:r>
          </w:p>
        </w:tc>
        <w:tc>
          <w:tcPr>
            <w:tcW w:w="486" w:type="dxa"/>
            <w:vAlign w:val="center"/>
          </w:tcPr>
          <w:p w:rsidR="00F337A1" w:rsidRPr="00DE52D5" w:rsidRDefault="0079535A" w:rsidP="00397203">
            <w:pPr>
              <w:jc w:val="center"/>
              <w:rPr>
                <w:rFonts w:cs="宋体"/>
                <w:sz w:val="18"/>
                <w:szCs w:val="18"/>
              </w:rPr>
            </w:pPr>
            <w:r>
              <w:rPr>
                <w:rFonts w:cs="宋体" w:hint="eastAsia"/>
                <w:sz w:val="18"/>
                <w:szCs w:val="18"/>
              </w:rPr>
              <w:t>15</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整体或局部具有科技创新性，创新点达到国际先进水平。属于落后或淘汰的技术判定为零分。</w:t>
            </w:r>
          </w:p>
        </w:tc>
      </w:tr>
      <w:tr w:rsidR="00F337A1" w:rsidRPr="00DE52D5" w:rsidTr="005C0A51">
        <w:trPr>
          <w:trHeight w:hRule="exact" w:val="730"/>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4</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污染物减排效果</w:t>
            </w:r>
          </w:p>
        </w:tc>
        <w:tc>
          <w:tcPr>
            <w:tcW w:w="486" w:type="dxa"/>
            <w:vAlign w:val="center"/>
          </w:tcPr>
          <w:p w:rsidR="00F337A1" w:rsidRPr="00DE52D5" w:rsidRDefault="00F337A1" w:rsidP="00397203">
            <w:pPr>
              <w:jc w:val="center"/>
              <w:rPr>
                <w:rFonts w:cs="宋体"/>
                <w:sz w:val="18"/>
                <w:szCs w:val="18"/>
              </w:rPr>
            </w:pPr>
            <w:r w:rsidRPr="00DE52D5">
              <w:rPr>
                <w:rFonts w:cs="宋体" w:hint="eastAsia"/>
                <w:sz w:val="18"/>
                <w:szCs w:val="18"/>
              </w:rPr>
              <w:t>8</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对特征污染物具有较好的去除效果，可稳定达标，与同类技术相比较去除总量更高。效果不明显的判为零分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二次污染的控制效果</w:t>
            </w:r>
          </w:p>
        </w:tc>
        <w:tc>
          <w:tcPr>
            <w:tcW w:w="486" w:type="dxa"/>
            <w:vAlign w:val="center"/>
          </w:tcPr>
          <w:p w:rsidR="00F337A1" w:rsidRPr="00DE52D5" w:rsidRDefault="00F337A1" w:rsidP="00397203">
            <w:pPr>
              <w:jc w:val="center"/>
              <w:rPr>
                <w:rFonts w:cs="宋体"/>
                <w:sz w:val="18"/>
                <w:szCs w:val="18"/>
              </w:rPr>
            </w:pPr>
            <w:r>
              <w:rPr>
                <w:rFonts w:cs="宋体" w:hint="eastAsia"/>
                <w:sz w:val="18"/>
                <w:szCs w:val="18"/>
              </w:rPr>
              <w:t>3</w:t>
            </w:r>
          </w:p>
        </w:tc>
        <w:tc>
          <w:tcPr>
            <w:tcW w:w="5234" w:type="dxa"/>
            <w:vAlign w:val="center"/>
          </w:tcPr>
          <w:p w:rsidR="00F337A1" w:rsidRPr="00DE52D5" w:rsidRDefault="00F337A1" w:rsidP="00397203">
            <w:pPr>
              <w:jc w:val="left"/>
              <w:rPr>
                <w:rFonts w:cs="宋体"/>
                <w:sz w:val="18"/>
                <w:szCs w:val="18"/>
              </w:rPr>
            </w:pPr>
            <w:r>
              <w:rPr>
                <w:rFonts w:cs="宋体" w:hint="eastAsia"/>
                <w:sz w:val="18"/>
                <w:szCs w:val="18"/>
              </w:rPr>
              <w:t>污染治理过程中，不因物质的相变或添加而发生潜在</w:t>
            </w:r>
            <w:r w:rsidRPr="00DE52D5">
              <w:rPr>
                <w:rFonts w:cs="宋体" w:hint="eastAsia"/>
                <w:sz w:val="18"/>
                <w:szCs w:val="18"/>
              </w:rPr>
              <w:t>污染物的转移或扩散。存在二次污染的判为零分。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6</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解决行业污染的作用</w:t>
            </w:r>
          </w:p>
        </w:tc>
        <w:tc>
          <w:tcPr>
            <w:tcW w:w="486" w:type="dxa"/>
            <w:vAlign w:val="center"/>
          </w:tcPr>
          <w:p w:rsidR="00F337A1" w:rsidRPr="00DE52D5" w:rsidRDefault="00F337A1" w:rsidP="00397203">
            <w:pPr>
              <w:jc w:val="center"/>
              <w:rPr>
                <w:rFonts w:cs="宋体"/>
                <w:sz w:val="18"/>
                <w:szCs w:val="18"/>
              </w:rPr>
            </w:pPr>
            <w:r w:rsidRPr="00DE52D5">
              <w:rPr>
                <w:rFonts w:cs="宋体" w:hint="eastAsia"/>
                <w:sz w:val="18"/>
                <w:szCs w:val="18"/>
              </w:rPr>
              <w:t>6</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可从整体上</w:t>
            </w:r>
            <w:r>
              <w:rPr>
                <w:rFonts w:cs="宋体" w:hint="eastAsia"/>
                <w:sz w:val="18"/>
                <w:szCs w:val="18"/>
              </w:rPr>
              <w:t>完全</w:t>
            </w:r>
            <w:r w:rsidRPr="00DE52D5">
              <w:rPr>
                <w:rFonts w:cs="宋体" w:hint="eastAsia"/>
                <w:sz w:val="18"/>
                <w:szCs w:val="18"/>
              </w:rPr>
              <w:t>解决行业污染重要问题，在行业污染治理中可以发挥关键性的作用。基本没有作用的判为零分。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7</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技术成熟度和实用性</w:t>
            </w:r>
          </w:p>
        </w:tc>
        <w:tc>
          <w:tcPr>
            <w:tcW w:w="486" w:type="dxa"/>
            <w:vAlign w:val="center"/>
          </w:tcPr>
          <w:p w:rsidR="00F337A1" w:rsidRPr="00DE52D5" w:rsidRDefault="00F337A1" w:rsidP="00397203">
            <w:pPr>
              <w:jc w:val="center"/>
              <w:rPr>
                <w:rFonts w:cs="宋体"/>
                <w:sz w:val="18"/>
                <w:szCs w:val="18"/>
              </w:rPr>
            </w:pPr>
            <w:r w:rsidRPr="00DE52D5">
              <w:rPr>
                <w:rFonts w:cs="宋体" w:hint="eastAsia"/>
                <w:sz w:val="18"/>
                <w:szCs w:val="18"/>
              </w:rPr>
              <w:t>10</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技术成果的产业化程度高，有较为普遍的工程应用，工程实践证明其实用性强。没有工程实际应用的判为零分。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8</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经济合理性</w:t>
            </w:r>
          </w:p>
        </w:tc>
        <w:tc>
          <w:tcPr>
            <w:tcW w:w="486" w:type="dxa"/>
            <w:vAlign w:val="center"/>
          </w:tcPr>
          <w:p w:rsidR="00F337A1" w:rsidRPr="00DE52D5" w:rsidRDefault="00F337A1" w:rsidP="00397203">
            <w:pPr>
              <w:jc w:val="center"/>
              <w:rPr>
                <w:rFonts w:cs="宋体"/>
                <w:sz w:val="18"/>
                <w:szCs w:val="18"/>
              </w:rPr>
            </w:pPr>
            <w:r w:rsidRPr="00DE52D5">
              <w:rPr>
                <w:rFonts w:cs="宋体" w:hint="eastAsia"/>
                <w:sz w:val="18"/>
                <w:szCs w:val="18"/>
              </w:rPr>
              <w:t>8</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在可比基础上，单位综合造价和运行成本（费）相对较低，技术应用具备经济合理性。严重背离市场行情的判为零分。</w:t>
            </w:r>
          </w:p>
        </w:tc>
      </w:tr>
      <w:tr w:rsidR="00F337A1" w:rsidRPr="00DE52D5" w:rsidTr="005402BC">
        <w:trPr>
          <w:trHeight w:hRule="exact" w:val="896"/>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9</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资源能源节约性</w:t>
            </w:r>
          </w:p>
        </w:tc>
        <w:tc>
          <w:tcPr>
            <w:tcW w:w="486"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应用技术建设占地省、设施运行消耗物料少、耗能低，污染治理过程中可实现资源与能源的回收或再利用。严重不具资源能源节约型的判为零分。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10</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设施运行稳定性</w:t>
            </w:r>
          </w:p>
        </w:tc>
        <w:tc>
          <w:tcPr>
            <w:tcW w:w="486" w:type="dxa"/>
            <w:vAlign w:val="center"/>
          </w:tcPr>
          <w:p w:rsidR="00F337A1" w:rsidRPr="00DE52D5" w:rsidRDefault="0079535A" w:rsidP="00397203">
            <w:pPr>
              <w:jc w:val="center"/>
              <w:rPr>
                <w:rFonts w:cs="宋体"/>
                <w:sz w:val="18"/>
                <w:szCs w:val="18"/>
              </w:rPr>
            </w:pPr>
            <w:r>
              <w:rPr>
                <w:rFonts w:cs="宋体" w:hint="eastAsia"/>
                <w:sz w:val="18"/>
                <w:szCs w:val="18"/>
              </w:rPr>
              <w:t>5</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设施运行中可以稳定达到工况，实现既定的参数，波动性小，不易产生故障。无法稳定运行的判为零分。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11</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设施操作简便性</w:t>
            </w:r>
          </w:p>
        </w:tc>
        <w:tc>
          <w:tcPr>
            <w:tcW w:w="486" w:type="dxa"/>
            <w:vAlign w:val="center"/>
          </w:tcPr>
          <w:p w:rsidR="00F337A1" w:rsidRPr="00DE52D5" w:rsidRDefault="0079535A" w:rsidP="00397203">
            <w:pPr>
              <w:jc w:val="center"/>
              <w:rPr>
                <w:rFonts w:cs="宋体"/>
                <w:sz w:val="18"/>
                <w:szCs w:val="18"/>
              </w:rPr>
            </w:pPr>
            <w:r>
              <w:rPr>
                <w:rFonts w:cs="宋体" w:hint="eastAsia"/>
                <w:sz w:val="18"/>
                <w:szCs w:val="18"/>
              </w:rPr>
              <w:t>5</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设施运行的自动化控制水平高，操作简单和方便，便于控制。运行操作过于复杂且难于控制的判为零分。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12</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市场需求度和前景</w:t>
            </w:r>
          </w:p>
        </w:tc>
        <w:tc>
          <w:tcPr>
            <w:tcW w:w="486" w:type="dxa"/>
            <w:vAlign w:val="center"/>
          </w:tcPr>
          <w:p w:rsidR="00F337A1" w:rsidRPr="00DE52D5" w:rsidRDefault="0079535A" w:rsidP="00397203">
            <w:pPr>
              <w:jc w:val="center"/>
              <w:rPr>
                <w:rFonts w:cs="宋体"/>
                <w:sz w:val="18"/>
                <w:szCs w:val="18"/>
              </w:rPr>
            </w:pPr>
            <w:r>
              <w:rPr>
                <w:rFonts w:cs="宋体" w:hint="eastAsia"/>
                <w:sz w:val="18"/>
                <w:szCs w:val="18"/>
              </w:rPr>
              <w:t>7</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技术的市场需求度较高，拥有良好的市场应用前景，属于近一时期市场亟需的技术。没有市场应用前景的判为零分。</w:t>
            </w:r>
          </w:p>
        </w:tc>
      </w:tr>
      <w:tr w:rsidR="00F337A1" w:rsidRPr="00DE52D5" w:rsidTr="005C0A51">
        <w:trPr>
          <w:trHeight w:hRule="exact" w:val="612"/>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13</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技术的推广情况</w:t>
            </w:r>
          </w:p>
        </w:tc>
        <w:tc>
          <w:tcPr>
            <w:tcW w:w="486" w:type="dxa"/>
            <w:vAlign w:val="center"/>
          </w:tcPr>
          <w:p w:rsidR="00F337A1" w:rsidRPr="00DE52D5" w:rsidRDefault="0079535A" w:rsidP="00397203">
            <w:pPr>
              <w:jc w:val="center"/>
              <w:rPr>
                <w:rFonts w:cs="宋体"/>
                <w:sz w:val="18"/>
                <w:szCs w:val="18"/>
              </w:rPr>
            </w:pPr>
            <w:r>
              <w:rPr>
                <w:rFonts w:cs="宋体" w:hint="eastAsia"/>
                <w:sz w:val="18"/>
                <w:szCs w:val="18"/>
              </w:rPr>
              <w:t>9</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该技术已经得到较好的推广应用，且持有者的推广策略有效和推广能力较强。不能做到有效推广的判为零分。</w:t>
            </w:r>
          </w:p>
        </w:tc>
      </w:tr>
      <w:tr w:rsidR="00F337A1" w:rsidRPr="00DE52D5" w:rsidTr="005C0A51">
        <w:trPr>
          <w:trHeight w:hRule="exact" w:val="948"/>
          <w:jc w:val="center"/>
        </w:trPr>
        <w:tc>
          <w:tcPr>
            <w:tcW w:w="397" w:type="dxa"/>
            <w:vAlign w:val="center"/>
          </w:tcPr>
          <w:p w:rsidR="00F337A1" w:rsidRPr="00DE52D5" w:rsidRDefault="00F337A1" w:rsidP="00397203">
            <w:pPr>
              <w:jc w:val="center"/>
              <w:rPr>
                <w:rFonts w:cs="宋体"/>
                <w:sz w:val="18"/>
                <w:szCs w:val="18"/>
              </w:rPr>
            </w:pPr>
            <w:r w:rsidRPr="00DE52D5">
              <w:rPr>
                <w:rFonts w:cs="宋体" w:hint="eastAsia"/>
                <w:sz w:val="18"/>
                <w:szCs w:val="18"/>
              </w:rPr>
              <w:t>14</w:t>
            </w:r>
          </w:p>
        </w:tc>
        <w:tc>
          <w:tcPr>
            <w:tcW w:w="1821" w:type="dxa"/>
            <w:vAlign w:val="center"/>
          </w:tcPr>
          <w:p w:rsidR="00F337A1" w:rsidRPr="00DE52D5" w:rsidRDefault="00F337A1" w:rsidP="00397203">
            <w:pPr>
              <w:rPr>
                <w:rFonts w:cs="宋体"/>
                <w:sz w:val="18"/>
                <w:szCs w:val="18"/>
              </w:rPr>
            </w:pPr>
            <w:r w:rsidRPr="00DE52D5">
              <w:rPr>
                <w:rFonts w:cs="宋体" w:hint="eastAsia"/>
                <w:sz w:val="18"/>
                <w:szCs w:val="18"/>
              </w:rPr>
              <w:t>依托单位综合实力</w:t>
            </w:r>
          </w:p>
        </w:tc>
        <w:tc>
          <w:tcPr>
            <w:tcW w:w="486" w:type="dxa"/>
            <w:vAlign w:val="center"/>
          </w:tcPr>
          <w:p w:rsidR="00F337A1" w:rsidRPr="00DE52D5" w:rsidRDefault="00F337A1" w:rsidP="00397203">
            <w:pPr>
              <w:jc w:val="center"/>
              <w:rPr>
                <w:rFonts w:cs="宋体"/>
                <w:sz w:val="18"/>
                <w:szCs w:val="18"/>
              </w:rPr>
            </w:pPr>
            <w:r w:rsidRPr="00DE52D5">
              <w:rPr>
                <w:rFonts w:cs="宋体" w:hint="eastAsia"/>
                <w:sz w:val="18"/>
                <w:szCs w:val="18"/>
              </w:rPr>
              <w:t>7</w:t>
            </w:r>
          </w:p>
        </w:tc>
        <w:tc>
          <w:tcPr>
            <w:tcW w:w="5234" w:type="dxa"/>
            <w:vAlign w:val="center"/>
          </w:tcPr>
          <w:p w:rsidR="00F337A1" w:rsidRPr="00DE52D5" w:rsidRDefault="00F337A1" w:rsidP="00397203">
            <w:pPr>
              <w:jc w:val="left"/>
              <w:rPr>
                <w:rFonts w:cs="宋体"/>
                <w:sz w:val="18"/>
                <w:szCs w:val="18"/>
              </w:rPr>
            </w:pPr>
            <w:r w:rsidRPr="00DE52D5">
              <w:rPr>
                <w:rFonts w:cs="宋体" w:hint="eastAsia"/>
                <w:sz w:val="18"/>
                <w:szCs w:val="18"/>
              </w:rPr>
              <w:t>技术依托（持有）单位属于大中型企业或上市公司，或拥有较强的技术研发、市场销售、生产制造、工程实施，以及内部管理的综合能力。不具基本能力的判为零分。</w:t>
            </w:r>
          </w:p>
        </w:tc>
      </w:tr>
      <w:tr w:rsidR="00F337A1" w:rsidRPr="00DE52D5" w:rsidTr="005C0A51">
        <w:trPr>
          <w:trHeight w:val="457"/>
          <w:jc w:val="center"/>
        </w:trPr>
        <w:tc>
          <w:tcPr>
            <w:tcW w:w="397" w:type="dxa"/>
            <w:vAlign w:val="center"/>
          </w:tcPr>
          <w:p w:rsidR="00F337A1" w:rsidRPr="00DE52D5" w:rsidRDefault="00F337A1" w:rsidP="00397203">
            <w:pPr>
              <w:jc w:val="center"/>
              <w:rPr>
                <w:rFonts w:cs="宋体"/>
                <w:sz w:val="18"/>
                <w:szCs w:val="18"/>
              </w:rPr>
            </w:pPr>
          </w:p>
        </w:tc>
        <w:tc>
          <w:tcPr>
            <w:tcW w:w="1821" w:type="dxa"/>
            <w:vAlign w:val="center"/>
          </w:tcPr>
          <w:p w:rsidR="00F337A1" w:rsidRPr="00DE52D5" w:rsidRDefault="00F337A1" w:rsidP="00397203">
            <w:pPr>
              <w:rPr>
                <w:rFonts w:cs="宋体"/>
                <w:b/>
                <w:sz w:val="18"/>
                <w:szCs w:val="18"/>
              </w:rPr>
            </w:pPr>
            <w:r w:rsidRPr="00DE52D5">
              <w:rPr>
                <w:rFonts w:cs="宋体" w:hint="eastAsia"/>
                <w:b/>
                <w:sz w:val="18"/>
                <w:szCs w:val="18"/>
              </w:rPr>
              <w:t>满分</w:t>
            </w:r>
          </w:p>
        </w:tc>
        <w:tc>
          <w:tcPr>
            <w:tcW w:w="486" w:type="dxa"/>
            <w:vAlign w:val="center"/>
          </w:tcPr>
          <w:p w:rsidR="00F337A1" w:rsidRPr="00DE52D5" w:rsidRDefault="00F337A1" w:rsidP="00397203">
            <w:pPr>
              <w:jc w:val="center"/>
              <w:rPr>
                <w:rFonts w:cs="宋体"/>
                <w:b/>
                <w:sz w:val="18"/>
                <w:szCs w:val="18"/>
              </w:rPr>
            </w:pPr>
            <w:r w:rsidRPr="00DE52D5">
              <w:rPr>
                <w:rFonts w:cs="宋体" w:hint="eastAsia"/>
                <w:b/>
                <w:sz w:val="18"/>
                <w:szCs w:val="18"/>
              </w:rPr>
              <w:t>100</w:t>
            </w:r>
          </w:p>
        </w:tc>
        <w:tc>
          <w:tcPr>
            <w:tcW w:w="5234" w:type="dxa"/>
            <w:vAlign w:val="center"/>
          </w:tcPr>
          <w:p w:rsidR="00F337A1" w:rsidRPr="00DE52D5" w:rsidRDefault="00F337A1" w:rsidP="008631B6">
            <w:pPr>
              <w:jc w:val="left"/>
              <w:rPr>
                <w:rFonts w:cs="宋体"/>
                <w:b/>
                <w:sz w:val="18"/>
                <w:szCs w:val="18"/>
              </w:rPr>
            </w:pPr>
            <w:r w:rsidRPr="00DE52D5">
              <w:rPr>
                <w:rFonts w:cs="宋体" w:hint="eastAsia"/>
                <w:b/>
                <w:sz w:val="18"/>
                <w:szCs w:val="18"/>
              </w:rPr>
              <w:t>按评审专家的打分累加，并取平均值。各项技术按分数排序。</w:t>
            </w:r>
          </w:p>
        </w:tc>
      </w:tr>
    </w:tbl>
    <w:p w:rsidR="00F337A1" w:rsidRPr="00DE52D5" w:rsidRDefault="00F337A1" w:rsidP="00F337A1">
      <w:pPr>
        <w:rPr>
          <w:rFonts w:ascii="黑体" w:eastAsia="黑体" w:hAnsi="宋体"/>
          <w:sz w:val="24"/>
          <w:szCs w:val="24"/>
        </w:rPr>
      </w:pPr>
    </w:p>
    <w:p w:rsidR="0079535A" w:rsidRDefault="0079535A" w:rsidP="00F337A1">
      <w:pPr>
        <w:adjustRightInd w:val="0"/>
        <w:snapToGrid w:val="0"/>
        <w:spacing w:line="379" w:lineRule="auto"/>
        <w:ind w:firstLineChars="192" w:firstLine="403"/>
        <w:jc w:val="center"/>
        <w:rPr>
          <w:szCs w:val="24"/>
        </w:rPr>
      </w:pPr>
    </w:p>
    <w:p w:rsidR="0079535A" w:rsidRDefault="0079535A">
      <w:pPr>
        <w:widowControl/>
        <w:jc w:val="left"/>
        <w:rPr>
          <w:szCs w:val="24"/>
        </w:rPr>
      </w:pPr>
    </w:p>
    <w:p w:rsidR="0079535A" w:rsidRDefault="0079535A">
      <w:pPr>
        <w:widowControl/>
        <w:jc w:val="left"/>
        <w:rPr>
          <w:szCs w:val="24"/>
        </w:rPr>
      </w:pPr>
    </w:p>
    <w:p w:rsidR="0079535A" w:rsidRDefault="0079535A">
      <w:pPr>
        <w:widowControl/>
        <w:jc w:val="left"/>
        <w:rPr>
          <w:szCs w:val="24"/>
        </w:rPr>
      </w:pPr>
    </w:p>
    <w:p w:rsidR="0079535A" w:rsidRDefault="0079535A">
      <w:pPr>
        <w:widowControl/>
        <w:jc w:val="left"/>
        <w:rPr>
          <w:szCs w:val="24"/>
        </w:rPr>
      </w:pPr>
    </w:p>
    <w:p w:rsidR="005C0A51" w:rsidRDefault="005C0A51">
      <w:pPr>
        <w:widowControl/>
        <w:jc w:val="left"/>
        <w:rPr>
          <w:szCs w:val="24"/>
        </w:rPr>
      </w:pPr>
    </w:p>
    <w:p w:rsidR="005C0A51" w:rsidRDefault="005C0A51">
      <w:pPr>
        <w:widowControl/>
        <w:jc w:val="left"/>
        <w:rPr>
          <w:szCs w:val="24"/>
        </w:rPr>
      </w:pPr>
    </w:p>
    <w:p w:rsidR="00F337A1" w:rsidRPr="00DE52D5" w:rsidRDefault="00F337A1" w:rsidP="0079535A">
      <w:pPr>
        <w:adjustRightInd w:val="0"/>
        <w:snapToGrid w:val="0"/>
        <w:spacing w:line="379" w:lineRule="auto"/>
        <w:ind w:firstLineChars="192" w:firstLine="691"/>
        <w:jc w:val="center"/>
        <w:rPr>
          <w:rFonts w:ascii="黑体" w:eastAsia="黑体" w:hAnsi="黑体"/>
          <w:sz w:val="36"/>
          <w:szCs w:val="28"/>
        </w:rPr>
      </w:pPr>
      <w:r>
        <w:rPr>
          <w:rFonts w:ascii="黑体" w:eastAsia="黑体" w:hAnsi="黑体" w:hint="eastAsia"/>
          <w:sz w:val="36"/>
          <w:szCs w:val="28"/>
        </w:rPr>
        <w:t>水污染防治</w:t>
      </w:r>
      <w:r w:rsidRPr="00DE52D5">
        <w:rPr>
          <w:rFonts w:ascii="黑体" w:eastAsia="黑体" w:hAnsi="黑体" w:hint="eastAsia"/>
          <w:sz w:val="36"/>
          <w:szCs w:val="28"/>
        </w:rPr>
        <w:t>技术评价标准</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1880"/>
        <w:gridCol w:w="737"/>
        <w:gridCol w:w="4782"/>
      </w:tblGrid>
      <w:tr w:rsidR="00F337A1" w:rsidRPr="00DE52D5" w:rsidTr="005C0A51">
        <w:trPr>
          <w:trHeight w:hRule="exact" w:val="742"/>
          <w:jc w:val="center"/>
        </w:trPr>
        <w:tc>
          <w:tcPr>
            <w:tcW w:w="539" w:type="dxa"/>
            <w:vAlign w:val="center"/>
          </w:tcPr>
          <w:p w:rsidR="00F337A1" w:rsidRPr="00DE52D5" w:rsidRDefault="00F337A1" w:rsidP="00397203">
            <w:pPr>
              <w:jc w:val="center"/>
              <w:rPr>
                <w:rFonts w:cs="宋体"/>
                <w:sz w:val="24"/>
                <w:szCs w:val="24"/>
              </w:rPr>
            </w:pPr>
            <w:r w:rsidRPr="00DE52D5">
              <w:rPr>
                <w:rFonts w:cs="宋体" w:hint="eastAsia"/>
                <w:b/>
                <w:sz w:val="24"/>
                <w:szCs w:val="24"/>
              </w:rPr>
              <w:t>序号</w:t>
            </w:r>
          </w:p>
        </w:tc>
        <w:tc>
          <w:tcPr>
            <w:tcW w:w="1880" w:type="dxa"/>
            <w:vAlign w:val="center"/>
          </w:tcPr>
          <w:p w:rsidR="00F337A1" w:rsidRPr="00DE52D5" w:rsidRDefault="00F337A1" w:rsidP="00397203">
            <w:pPr>
              <w:jc w:val="center"/>
              <w:rPr>
                <w:rFonts w:cs="宋体"/>
                <w:sz w:val="24"/>
                <w:szCs w:val="24"/>
              </w:rPr>
            </w:pPr>
            <w:r w:rsidRPr="00DE52D5">
              <w:rPr>
                <w:rFonts w:cs="宋体" w:hint="eastAsia"/>
                <w:b/>
                <w:sz w:val="24"/>
                <w:szCs w:val="24"/>
              </w:rPr>
              <w:t>指　标</w:t>
            </w:r>
          </w:p>
        </w:tc>
        <w:tc>
          <w:tcPr>
            <w:tcW w:w="737" w:type="dxa"/>
            <w:vAlign w:val="center"/>
          </w:tcPr>
          <w:p w:rsidR="00F337A1" w:rsidRPr="00DE52D5" w:rsidRDefault="00F337A1" w:rsidP="00397203">
            <w:pPr>
              <w:jc w:val="center"/>
              <w:rPr>
                <w:rFonts w:cs="宋体"/>
                <w:sz w:val="24"/>
                <w:szCs w:val="24"/>
              </w:rPr>
            </w:pPr>
            <w:r w:rsidRPr="00DE52D5">
              <w:rPr>
                <w:rFonts w:cs="宋体" w:hint="eastAsia"/>
                <w:b/>
                <w:sz w:val="24"/>
                <w:szCs w:val="24"/>
              </w:rPr>
              <w:t>满分</w:t>
            </w:r>
          </w:p>
        </w:tc>
        <w:tc>
          <w:tcPr>
            <w:tcW w:w="4782" w:type="dxa"/>
            <w:vAlign w:val="center"/>
          </w:tcPr>
          <w:p w:rsidR="00F337A1" w:rsidRPr="007D5F44" w:rsidRDefault="0079535A" w:rsidP="00397203">
            <w:pPr>
              <w:jc w:val="center"/>
              <w:rPr>
                <w:rFonts w:cs="宋体"/>
                <w:b/>
                <w:sz w:val="24"/>
                <w:szCs w:val="24"/>
              </w:rPr>
            </w:pPr>
            <w:r>
              <w:rPr>
                <w:rFonts w:cs="宋体" w:hint="eastAsia"/>
                <w:b/>
                <w:sz w:val="24"/>
                <w:szCs w:val="24"/>
              </w:rPr>
              <w:t>评分</w:t>
            </w:r>
            <w:r w:rsidR="00F337A1" w:rsidRPr="007D5F44">
              <w:rPr>
                <w:rFonts w:cs="宋体" w:hint="eastAsia"/>
                <w:b/>
                <w:sz w:val="24"/>
                <w:szCs w:val="24"/>
              </w:rPr>
              <w:t>标准</w:t>
            </w:r>
          </w:p>
        </w:tc>
      </w:tr>
      <w:tr w:rsidR="00F337A1" w:rsidRPr="00DE52D5" w:rsidTr="005C0A51">
        <w:trPr>
          <w:trHeight w:hRule="exact" w:val="655"/>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工艺流程的合理性</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流程简短</w:t>
            </w:r>
            <w:r>
              <w:rPr>
                <w:rFonts w:cs="宋体" w:hint="eastAsia"/>
                <w:sz w:val="18"/>
                <w:szCs w:val="18"/>
              </w:rPr>
              <w:t>且完整，单元组合优化程度高，工艺设计合理。严重不合理的判为零分。</w:t>
            </w:r>
          </w:p>
        </w:tc>
      </w:tr>
      <w:tr w:rsidR="00F337A1" w:rsidRPr="00DE52D5" w:rsidTr="005C0A51">
        <w:trPr>
          <w:trHeight w:hRule="exact" w:val="99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2</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技术适用性和有效性</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4782" w:type="dxa"/>
            <w:vAlign w:val="center"/>
          </w:tcPr>
          <w:p w:rsidR="00F337A1" w:rsidRPr="00DE52D5" w:rsidRDefault="00F337A1" w:rsidP="00397203">
            <w:pPr>
              <w:rPr>
                <w:rFonts w:cs="宋体"/>
                <w:sz w:val="18"/>
                <w:szCs w:val="18"/>
              </w:rPr>
            </w:pPr>
            <w:r w:rsidRPr="00DE52D5">
              <w:rPr>
                <w:rFonts w:cs="宋体" w:hint="eastAsia"/>
                <w:sz w:val="18"/>
                <w:szCs w:val="18"/>
              </w:rPr>
              <w:t>技术适合治理特定行业污染的要求，可有效去除特征污染物。基本不适用的判为零分。</w:t>
            </w:r>
          </w:p>
        </w:tc>
      </w:tr>
      <w:tr w:rsidR="00F337A1" w:rsidRPr="00DE52D5" w:rsidTr="005C0A51">
        <w:trPr>
          <w:trHeight w:hRule="exact" w:val="61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3</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技术创新性和先进性</w:t>
            </w:r>
          </w:p>
        </w:tc>
        <w:tc>
          <w:tcPr>
            <w:tcW w:w="737" w:type="dxa"/>
            <w:vAlign w:val="center"/>
          </w:tcPr>
          <w:p w:rsidR="00F337A1" w:rsidRPr="00DE52D5" w:rsidRDefault="0079535A" w:rsidP="00397203">
            <w:pPr>
              <w:jc w:val="center"/>
              <w:rPr>
                <w:rFonts w:cs="宋体"/>
                <w:sz w:val="18"/>
                <w:szCs w:val="18"/>
              </w:rPr>
            </w:pPr>
            <w:r>
              <w:rPr>
                <w:rFonts w:cs="宋体" w:hint="eastAsia"/>
                <w:sz w:val="18"/>
                <w:szCs w:val="18"/>
              </w:rPr>
              <w:t>15</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整体或局部具有科技创新性，创新点达到国际先进水平。属于落后或淘汰的技术判定为零分。</w:t>
            </w:r>
          </w:p>
        </w:tc>
      </w:tr>
      <w:tr w:rsidR="00F337A1" w:rsidRPr="00DE52D5" w:rsidTr="005C0A51">
        <w:trPr>
          <w:trHeight w:hRule="exact" w:val="730"/>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4</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污染物减排效果</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8</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对特征污染物具有较好的去除效果，可稳定达标，与同类技术相比较去除总量更高。效果不明显的判为零分</w:t>
            </w:r>
            <w:r w:rsidR="005402BC">
              <w:rPr>
                <w:rFonts w:cs="宋体" w:hint="eastAsia"/>
                <w:sz w:val="18"/>
                <w:szCs w:val="18"/>
              </w:rPr>
              <w:t>。</w:t>
            </w:r>
          </w:p>
        </w:tc>
      </w:tr>
      <w:tr w:rsidR="00F337A1" w:rsidRPr="00DE52D5" w:rsidTr="005C0A51">
        <w:trPr>
          <w:trHeight w:hRule="exact" w:val="61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二次污染的控制效果</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污染治理过程中，不因物质的相变或添加而发生潜在的污染物的转移或扩散。存在二次污染的判为零分。</w:t>
            </w:r>
          </w:p>
        </w:tc>
      </w:tr>
      <w:tr w:rsidR="00F337A1" w:rsidRPr="00DE52D5" w:rsidTr="005C0A51">
        <w:trPr>
          <w:trHeight w:hRule="exact" w:val="61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6</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解决行业污染的作用</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6</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可从整体上解决行业污染重要问题，在行业污染治理中可以发挥关键性的作用。基本没有作用的判为零分。</w:t>
            </w:r>
          </w:p>
        </w:tc>
      </w:tr>
      <w:tr w:rsidR="00F337A1" w:rsidRPr="00DE52D5" w:rsidTr="005C0A51">
        <w:trPr>
          <w:trHeight w:hRule="exact" w:val="61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7</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技术成熟度和实用性</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10</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技术成果的产业化程度高，有较为普遍的工程应用，工程实践证明其实用性强。没有工程实际应用的判为零分。</w:t>
            </w:r>
          </w:p>
        </w:tc>
      </w:tr>
      <w:tr w:rsidR="00F337A1" w:rsidRPr="00DE52D5" w:rsidTr="005402BC">
        <w:trPr>
          <w:trHeight w:hRule="exact" w:val="671"/>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8</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经济合理性</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8</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在可比基础上，单位综合造价和运行成本（费）相对较低，技术应用具备经济合理性。严重背离市场行情的判为零分。</w:t>
            </w:r>
          </w:p>
        </w:tc>
      </w:tr>
      <w:tr w:rsidR="00F337A1" w:rsidRPr="00DE52D5" w:rsidTr="005402BC">
        <w:trPr>
          <w:trHeight w:hRule="exact" w:val="994"/>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9</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资源能源节约性</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5</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应用技术建设占地省、设施运行消耗物料少、耗能低，污染治理过程中可实现资源与能源的回收或再利用。严重不具资源能源节约型的判为零分。</w:t>
            </w:r>
          </w:p>
        </w:tc>
      </w:tr>
      <w:tr w:rsidR="00F337A1" w:rsidRPr="00DE52D5" w:rsidTr="005C0A51">
        <w:trPr>
          <w:trHeight w:hRule="exact" w:val="61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10</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设施运行稳定性</w:t>
            </w:r>
          </w:p>
        </w:tc>
        <w:tc>
          <w:tcPr>
            <w:tcW w:w="737" w:type="dxa"/>
            <w:vAlign w:val="center"/>
          </w:tcPr>
          <w:p w:rsidR="00F337A1" w:rsidRPr="00DE52D5" w:rsidRDefault="0079535A" w:rsidP="00397203">
            <w:pPr>
              <w:jc w:val="center"/>
              <w:rPr>
                <w:rFonts w:cs="宋体"/>
                <w:sz w:val="18"/>
                <w:szCs w:val="18"/>
              </w:rPr>
            </w:pPr>
            <w:r>
              <w:rPr>
                <w:rFonts w:cs="宋体" w:hint="eastAsia"/>
                <w:sz w:val="18"/>
                <w:szCs w:val="18"/>
              </w:rPr>
              <w:t>5</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设施运行中可以稳定达到工况，实现既定的参数，波动性小，不易产生故障。无法稳定运行的判为零分。</w:t>
            </w:r>
          </w:p>
        </w:tc>
      </w:tr>
      <w:tr w:rsidR="00F337A1" w:rsidRPr="00DE52D5" w:rsidTr="005C0A51">
        <w:trPr>
          <w:trHeight w:hRule="exact" w:val="61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11</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设施操作简便性</w:t>
            </w:r>
          </w:p>
        </w:tc>
        <w:tc>
          <w:tcPr>
            <w:tcW w:w="737" w:type="dxa"/>
            <w:vAlign w:val="center"/>
          </w:tcPr>
          <w:p w:rsidR="00F337A1" w:rsidRPr="00DE52D5" w:rsidRDefault="0079535A" w:rsidP="00397203">
            <w:pPr>
              <w:jc w:val="center"/>
              <w:rPr>
                <w:rFonts w:cs="宋体"/>
                <w:sz w:val="18"/>
                <w:szCs w:val="18"/>
              </w:rPr>
            </w:pPr>
            <w:r>
              <w:rPr>
                <w:rFonts w:cs="宋体" w:hint="eastAsia"/>
                <w:sz w:val="18"/>
                <w:szCs w:val="18"/>
              </w:rPr>
              <w:t>5</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设施运行的自动化控制水平高，操作简单和方便，便于控制。运行操作过于复杂且难于控制的判为零分。</w:t>
            </w:r>
          </w:p>
        </w:tc>
      </w:tr>
      <w:tr w:rsidR="00F337A1" w:rsidRPr="00DE52D5" w:rsidTr="005402BC">
        <w:trPr>
          <w:trHeight w:hRule="exact" w:val="756"/>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12</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市场需求度和前景</w:t>
            </w:r>
          </w:p>
        </w:tc>
        <w:tc>
          <w:tcPr>
            <w:tcW w:w="737" w:type="dxa"/>
            <w:vAlign w:val="center"/>
          </w:tcPr>
          <w:p w:rsidR="00F337A1" w:rsidRPr="00DE52D5" w:rsidRDefault="0079535A" w:rsidP="00397203">
            <w:pPr>
              <w:jc w:val="center"/>
              <w:rPr>
                <w:rFonts w:cs="宋体"/>
                <w:sz w:val="18"/>
                <w:szCs w:val="18"/>
              </w:rPr>
            </w:pPr>
            <w:r>
              <w:rPr>
                <w:rFonts w:cs="宋体" w:hint="eastAsia"/>
                <w:sz w:val="18"/>
                <w:szCs w:val="18"/>
              </w:rPr>
              <w:t>7</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技术的市场需求度较高，拥有良好的市场应用前景，属于近一时期市场亟需的技术。没有市场应用前景的判为零分。</w:t>
            </w:r>
          </w:p>
        </w:tc>
      </w:tr>
      <w:tr w:rsidR="00F337A1" w:rsidRPr="00DE52D5" w:rsidTr="005C0A51">
        <w:trPr>
          <w:trHeight w:hRule="exact" w:val="612"/>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13</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技术的推广情况</w:t>
            </w:r>
          </w:p>
        </w:tc>
        <w:tc>
          <w:tcPr>
            <w:tcW w:w="737" w:type="dxa"/>
            <w:vAlign w:val="center"/>
          </w:tcPr>
          <w:p w:rsidR="00F337A1" w:rsidRPr="00DE52D5" w:rsidRDefault="0079535A" w:rsidP="00397203">
            <w:pPr>
              <w:jc w:val="center"/>
              <w:rPr>
                <w:rFonts w:cs="宋体"/>
                <w:sz w:val="18"/>
                <w:szCs w:val="18"/>
              </w:rPr>
            </w:pPr>
            <w:r>
              <w:rPr>
                <w:rFonts w:cs="宋体" w:hint="eastAsia"/>
                <w:sz w:val="18"/>
                <w:szCs w:val="18"/>
              </w:rPr>
              <w:t>9</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该技术已经得到较好的推广应用，且持有者的推广策略有效和推广能力较强。不能做到有效推广的判为零分。</w:t>
            </w:r>
          </w:p>
        </w:tc>
      </w:tr>
      <w:tr w:rsidR="00F337A1" w:rsidRPr="00DE52D5" w:rsidTr="005C0A51">
        <w:trPr>
          <w:trHeight w:hRule="exact" w:val="934"/>
          <w:jc w:val="center"/>
        </w:trPr>
        <w:tc>
          <w:tcPr>
            <w:tcW w:w="539" w:type="dxa"/>
            <w:vAlign w:val="center"/>
          </w:tcPr>
          <w:p w:rsidR="00F337A1" w:rsidRPr="00DE52D5" w:rsidRDefault="00F337A1" w:rsidP="00397203">
            <w:pPr>
              <w:jc w:val="center"/>
              <w:rPr>
                <w:rFonts w:cs="宋体"/>
                <w:sz w:val="18"/>
                <w:szCs w:val="18"/>
              </w:rPr>
            </w:pPr>
            <w:r w:rsidRPr="00DE52D5">
              <w:rPr>
                <w:rFonts w:cs="宋体" w:hint="eastAsia"/>
                <w:sz w:val="18"/>
                <w:szCs w:val="18"/>
              </w:rPr>
              <w:t>14</w:t>
            </w:r>
          </w:p>
        </w:tc>
        <w:tc>
          <w:tcPr>
            <w:tcW w:w="1880" w:type="dxa"/>
            <w:vAlign w:val="center"/>
          </w:tcPr>
          <w:p w:rsidR="00F337A1" w:rsidRPr="00DE52D5" w:rsidRDefault="00F337A1" w:rsidP="00397203">
            <w:pPr>
              <w:rPr>
                <w:rFonts w:cs="宋体"/>
                <w:sz w:val="18"/>
                <w:szCs w:val="18"/>
              </w:rPr>
            </w:pPr>
            <w:r w:rsidRPr="00DE52D5">
              <w:rPr>
                <w:rFonts w:cs="宋体" w:hint="eastAsia"/>
                <w:sz w:val="18"/>
                <w:szCs w:val="18"/>
              </w:rPr>
              <w:t>依托单位综合实力</w:t>
            </w:r>
          </w:p>
        </w:tc>
        <w:tc>
          <w:tcPr>
            <w:tcW w:w="737" w:type="dxa"/>
            <w:vAlign w:val="center"/>
          </w:tcPr>
          <w:p w:rsidR="00F337A1" w:rsidRPr="00DE52D5" w:rsidRDefault="00F337A1" w:rsidP="00397203">
            <w:pPr>
              <w:jc w:val="center"/>
              <w:rPr>
                <w:rFonts w:cs="宋体"/>
                <w:sz w:val="18"/>
                <w:szCs w:val="18"/>
              </w:rPr>
            </w:pPr>
            <w:r w:rsidRPr="00DE52D5">
              <w:rPr>
                <w:rFonts w:cs="宋体" w:hint="eastAsia"/>
                <w:sz w:val="18"/>
                <w:szCs w:val="18"/>
              </w:rPr>
              <w:t>7</w:t>
            </w:r>
          </w:p>
        </w:tc>
        <w:tc>
          <w:tcPr>
            <w:tcW w:w="4782" w:type="dxa"/>
            <w:vAlign w:val="center"/>
          </w:tcPr>
          <w:p w:rsidR="00F337A1" w:rsidRPr="00DE52D5" w:rsidRDefault="00F337A1" w:rsidP="00397203">
            <w:pPr>
              <w:jc w:val="left"/>
              <w:rPr>
                <w:rFonts w:cs="宋体"/>
                <w:sz w:val="18"/>
                <w:szCs w:val="18"/>
              </w:rPr>
            </w:pPr>
            <w:r w:rsidRPr="00DE52D5">
              <w:rPr>
                <w:rFonts w:cs="宋体" w:hint="eastAsia"/>
                <w:sz w:val="18"/>
                <w:szCs w:val="18"/>
              </w:rPr>
              <w:t>技术依托（持有）单位属于大中型企业</w:t>
            </w:r>
            <w:r>
              <w:rPr>
                <w:rFonts w:cs="宋体" w:hint="eastAsia"/>
                <w:sz w:val="18"/>
                <w:szCs w:val="18"/>
              </w:rPr>
              <w:t>或上市公司，或拥有较强的技术研发、市场销售、生产制造、工程实施</w:t>
            </w:r>
            <w:r w:rsidRPr="00DE52D5">
              <w:rPr>
                <w:rFonts w:cs="宋体" w:hint="eastAsia"/>
                <w:sz w:val="18"/>
                <w:szCs w:val="18"/>
              </w:rPr>
              <w:t>以及内部管理的综合能力。不具基本能力的判为零分。</w:t>
            </w:r>
          </w:p>
        </w:tc>
      </w:tr>
      <w:tr w:rsidR="00F337A1" w:rsidRPr="00DE52D5" w:rsidTr="005C0A51">
        <w:trPr>
          <w:trHeight w:val="686"/>
          <w:jc w:val="center"/>
        </w:trPr>
        <w:tc>
          <w:tcPr>
            <w:tcW w:w="539" w:type="dxa"/>
            <w:vAlign w:val="center"/>
          </w:tcPr>
          <w:p w:rsidR="00F337A1" w:rsidRPr="00DE52D5" w:rsidRDefault="00F337A1" w:rsidP="00397203">
            <w:pPr>
              <w:jc w:val="center"/>
              <w:rPr>
                <w:rFonts w:cs="宋体"/>
                <w:sz w:val="18"/>
                <w:szCs w:val="18"/>
              </w:rPr>
            </w:pPr>
          </w:p>
        </w:tc>
        <w:tc>
          <w:tcPr>
            <w:tcW w:w="1880" w:type="dxa"/>
            <w:vAlign w:val="center"/>
          </w:tcPr>
          <w:p w:rsidR="00F337A1" w:rsidRPr="00DE52D5" w:rsidRDefault="00F337A1" w:rsidP="00397203">
            <w:pPr>
              <w:rPr>
                <w:rFonts w:cs="宋体"/>
                <w:b/>
                <w:sz w:val="18"/>
                <w:szCs w:val="18"/>
              </w:rPr>
            </w:pPr>
            <w:r w:rsidRPr="00DE52D5">
              <w:rPr>
                <w:rFonts w:cs="宋体" w:hint="eastAsia"/>
                <w:b/>
                <w:sz w:val="18"/>
                <w:szCs w:val="18"/>
              </w:rPr>
              <w:t>满分</w:t>
            </w:r>
          </w:p>
        </w:tc>
        <w:tc>
          <w:tcPr>
            <w:tcW w:w="737" w:type="dxa"/>
            <w:vAlign w:val="center"/>
          </w:tcPr>
          <w:p w:rsidR="00F337A1" w:rsidRPr="00DE52D5" w:rsidRDefault="00F337A1" w:rsidP="00397203">
            <w:pPr>
              <w:jc w:val="center"/>
              <w:rPr>
                <w:rFonts w:cs="宋体"/>
                <w:b/>
                <w:sz w:val="18"/>
                <w:szCs w:val="18"/>
              </w:rPr>
            </w:pPr>
            <w:r w:rsidRPr="00DE52D5">
              <w:rPr>
                <w:rFonts w:cs="宋体" w:hint="eastAsia"/>
                <w:b/>
                <w:sz w:val="18"/>
                <w:szCs w:val="18"/>
              </w:rPr>
              <w:t>100</w:t>
            </w:r>
          </w:p>
        </w:tc>
        <w:tc>
          <w:tcPr>
            <w:tcW w:w="4782" w:type="dxa"/>
            <w:vAlign w:val="center"/>
          </w:tcPr>
          <w:p w:rsidR="00F337A1" w:rsidRPr="00DE52D5" w:rsidRDefault="00F337A1" w:rsidP="008631B6">
            <w:pPr>
              <w:jc w:val="left"/>
              <w:rPr>
                <w:rFonts w:cs="宋体"/>
                <w:b/>
                <w:sz w:val="18"/>
                <w:szCs w:val="18"/>
              </w:rPr>
            </w:pPr>
            <w:r w:rsidRPr="00DE52D5">
              <w:rPr>
                <w:rFonts w:cs="宋体" w:hint="eastAsia"/>
                <w:b/>
                <w:sz w:val="18"/>
                <w:szCs w:val="18"/>
              </w:rPr>
              <w:t>按评审专家的打分累加，并取平均值。各项技术按分数排序。</w:t>
            </w:r>
          </w:p>
        </w:tc>
      </w:tr>
    </w:tbl>
    <w:p w:rsidR="00F337A1" w:rsidRDefault="00F337A1" w:rsidP="00F337A1">
      <w:pPr>
        <w:jc w:val="left"/>
        <w:rPr>
          <w:szCs w:val="24"/>
        </w:rPr>
      </w:pPr>
    </w:p>
    <w:p w:rsidR="0079535A" w:rsidRDefault="0079535A" w:rsidP="00F337A1">
      <w:pPr>
        <w:jc w:val="left"/>
        <w:rPr>
          <w:szCs w:val="24"/>
        </w:rPr>
      </w:pPr>
    </w:p>
    <w:p w:rsidR="0079535A" w:rsidRDefault="0079535A" w:rsidP="00F337A1">
      <w:pPr>
        <w:jc w:val="left"/>
        <w:rPr>
          <w:szCs w:val="24"/>
        </w:rPr>
      </w:pPr>
    </w:p>
    <w:p w:rsidR="0079535A" w:rsidRDefault="0079535A" w:rsidP="00F337A1">
      <w:pPr>
        <w:jc w:val="left"/>
        <w:rPr>
          <w:szCs w:val="24"/>
        </w:rPr>
      </w:pPr>
    </w:p>
    <w:p w:rsidR="0079535A" w:rsidRDefault="0079535A" w:rsidP="00F337A1">
      <w:pPr>
        <w:jc w:val="left"/>
        <w:rPr>
          <w:szCs w:val="24"/>
        </w:rPr>
      </w:pPr>
    </w:p>
    <w:p w:rsidR="0079535A" w:rsidRDefault="0079535A" w:rsidP="00F337A1">
      <w:pPr>
        <w:jc w:val="left"/>
        <w:rPr>
          <w:szCs w:val="24"/>
        </w:rPr>
      </w:pPr>
    </w:p>
    <w:p w:rsidR="0079535A" w:rsidRDefault="0079535A" w:rsidP="00F337A1">
      <w:pPr>
        <w:jc w:val="left"/>
        <w:rPr>
          <w:szCs w:val="24"/>
        </w:rPr>
      </w:pPr>
    </w:p>
    <w:p w:rsidR="0079535A" w:rsidRDefault="0079535A" w:rsidP="00F337A1">
      <w:pPr>
        <w:jc w:val="left"/>
        <w:rPr>
          <w:szCs w:val="24"/>
        </w:rPr>
      </w:pPr>
    </w:p>
    <w:p w:rsidR="00F337A1" w:rsidRDefault="00F337A1" w:rsidP="00F337A1">
      <w:pPr>
        <w:jc w:val="left"/>
        <w:rPr>
          <w:szCs w:val="24"/>
        </w:rPr>
      </w:pPr>
    </w:p>
    <w:p w:rsidR="00F337A1" w:rsidRPr="00405C46" w:rsidRDefault="00F337A1" w:rsidP="00405C46">
      <w:pPr>
        <w:adjustRightInd w:val="0"/>
        <w:snapToGrid w:val="0"/>
        <w:spacing w:line="379" w:lineRule="auto"/>
        <w:ind w:firstLineChars="192" w:firstLine="691"/>
        <w:jc w:val="center"/>
        <w:rPr>
          <w:rFonts w:ascii="方正小标宋简体" w:eastAsia="方正小标宋简体" w:hAnsi="黑体"/>
          <w:sz w:val="36"/>
          <w:szCs w:val="28"/>
        </w:rPr>
      </w:pPr>
      <w:r w:rsidRPr="00405C46">
        <w:rPr>
          <w:rFonts w:ascii="方正小标宋简体" w:eastAsia="方正小标宋简体" w:hAnsi="黑体" w:hint="eastAsia"/>
          <w:sz w:val="36"/>
          <w:szCs w:val="28"/>
        </w:rPr>
        <w:t>土壤（</w:t>
      </w:r>
      <w:proofErr w:type="gramStart"/>
      <w:r w:rsidRPr="00405C46">
        <w:rPr>
          <w:rFonts w:ascii="方正小标宋简体" w:eastAsia="方正小标宋简体" w:hAnsi="黑体" w:hint="eastAsia"/>
          <w:sz w:val="36"/>
          <w:szCs w:val="28"/>
        </w:rPr>
        <w:t>含固废</w:t>
      </w:r>
      <w:proofErr w:type="gramEnd"/>
      <w:r w:rsidRPr="00405C46">
        <w:rPr>
          <w:rFonts w:ascii="方正小标宋简体" w:eastAsia="方正小标宋简体" w:hAnsi="黑体" w:hint="eastAsia"/>
          <w:sz w:val="36"/>
          <w:szCs w:val="28"/>
        </w:rPr>
        <w:t>）污染防治技术评价标准</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1438"/>
        <w:gridCol w:w="595"/>
        <w:gridCol w:w="5386"/>
      </w:tblGrid>
      <w:tr w:rsidR="00F337A1" w:rsidRPr="00DE52D5" w:rsidTr="005C0A51">
        <w:trPr>
          <w:trHeight w:hRule="exact" w:val="732"/>
          <w:jc w:val="center"/>
        </w:trPr>
        <w:tc>
          <w:tcPr>
            <w:tcW w:w="519" w:type="dxa"/>
            <w:vAlign w:val="center"/>
          </w:tcPr>
          <w:p w:rsidR="00F337A1" w:rsidRPr="00DE52D5" w:rsidRDefault="00F337A1" w:rsidP="00397203">
            <w:pPr>
              <w:jc w:val="center"/>
              <w:rPr>
                <w:rFonts w:cs="宋体"/>
                <w:sz w:val="24"/>
                <w:szCs w:val="24"/>
              </w:rPr>
            </w:pPr>
            <w:r w:rsidRPr="00DE52D5">
              <w:rPr>
                <w:rFonts w:cs="宋体" w:hint="eastAsia"/>
                <w:b/>
                <w:sz w:val="24"/>
                <w:szCs w:val="24"/>
              </w:rPr>
              <w:t>序号</w:t>
            </w:r>
          </w:p>
        </w:tc>
        <w:tc>
          <w:tcPr>
            <w:tcW w:w="1438" w:type="dxa"/>
            <w:vAlign w:val="center"/>
          </w:tcPr>
          <w:p w:rsidR="00F337A1" w:rsidRPr="00DE52D5" w:rsidRDefault="00F337A1" w:rsidP="00397203">
            <w:pPr>
              <w:jc w:val="center"/>
              <w:rPr>
                <w:rFonts w:cs="宋体"/>
                <w:sz w:val="24"/>
                <w:szCs w:val="24"/>
              </w:rPr>
            </w:pPr>
            <w:r w:rsidRPr="00DE52D5">
              <w:rPr>
                <w:rFonts w:cs="宋体" w:hint="eastAsia"/>
                <w:b/>
                <w:sz w:val="24"/>
                <w:szCs w:val="24"/>
              </w:rPr>
              <w:t>指　标</w:t>
            </w:r>
          </w:p>
        </w:tc>
        <w:tc>
          <w:tcPr>
            <w:tcW w:w="595" w:type="dxa"/>
            <w:vAlign w:val="center"/>
          </w:tcPr>
          <w:p w:rsidR="00F337A1" w:rsidRPr="00DE52D5" w:rsidRDefault="00F337A1" w:rsidP="00397203">
            <w:pPr>
              <w:jc w:val="center"/>
              <w:rPr>
                <w:rFonts w:cs="宋体"/>
                <w:sz w:val="24"/>
                <w:szCs w:val="24"/>
              </w:rPr>
            </w:pPr>
            <w:r w:rsidRPr="00DE52D5">
              <w:rPr>
                <w:rFonts w:cs="宋体" w:hint="eastAsia"/>
                <w:b/>
                <w:sz w:val="24"/>
                <w:szCs w:val="24"/>
              </w:rPr>
              <w:t>满分</w:t>
            </w:r>
          </w:p>
        </w:tc>
        <w:tc>
          <w:tcPr>
            <w:tcW w:w="5386" w:type="dxa"/>
            <w:vAlign w:val="center"/>
          </w:tcPr>
          <w:p w:rsidR="00F337A1" w:rsidRPr="00405C46" w:rsidRDefault="00405C46" w:rsidP="00397203">
            <w:pPr>
              <w:jc w:val="center"/>
              <w:rPr>
                <w:rFonts w:cs="宋体"/>
                <w:b/>
                <w:sz w:val="24"/>
                <w:szCs w:val="24"/>
              </w:rPr>
            </w:pPr>
            <w:r w:rsidRPr="00405C46">
              <w:rPr>
                <w:rFonts w:cs="宋体" w:hint="eastAsia"/>
                <w:b/>
                <w:sz w:val="24"/>
                <w:szCs w:val="24"/>
              </w:rPr>
              <w:t>评分</w:t>
            </w:r>
            <w:r w:rsidR="00F337A1" w:rsidRPr="00405C46">
              <w:rPr>
                <w:rFonts w:cs="宋体" w:hint="eastAsia"/>
                <w:b/>
                <w:sz w:val="24"/>
                <w:szCs w:val="24"/>
              </w:rPr>
              <w:t>标准</w:t>
            </w:r>
          </w:p>
        </w:tc>
      </w:tr>
      <w:tr w:rsidR="00F337A1" w:rsidRPr="00DE52D5" w:rsidTr="005C0A51">
        <w:trPr>
          <w:trHeight w:hRule="exact" w:val="737"/>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1</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技术创新性和先进性</w:t>
            </w:r>
          </w:p>
        </w:tc>
        <w:tc>
          <w:tcPr>
            <w:tcW w:w="595"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r w:rsidR="00405C46">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整体或局部具有科技创新性，创新点达到国际先进水平。属于落后或淘汰的技术判定为零分。</w:t>
            </w:r>
          </w:p>
        </w:tc>
      </w:tr>
      <w:tr w:rsidR="00F337A1" w:rsidRPr="00DE52D5" w:rsidTr="005C0A51">
        <w:trPr>
          <w:trHeight w:hRule="exact" w:val="677"/>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2</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技术成熟度</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8</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技术成果的产业化程度高，有较为普遍的工程应用，工程实践证明其实用性强。没有工程实际应用的判为零分。</w:t>
            </w:r>
          </w:p>
        </w:tc>
      </w:tr>
      <w:tr w:rsidR="00F337A1" w:rsidRPr="00DE52D5" w:rsidTr="005C0A51">
        <w:trPr>
          <w:trHeight w:hRule="exact" w:val="573"/>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3</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设施运行稳定性</w:t>
            </w:r>
          </w:p>
        </w:tc>
        <w:tc>
          <w:tcPr>
            <w:tcW w:w="595" w:type="dxa"/>
            <w:vAlign w:val="center"/>
          </w:tcPr>
          <w:p w:rsidR="00F337A1" w:rsidRPr="00DE52D5" w:rsidRDefault="00405C46"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Pr>
                <w:rFonts w:cs="宋体" w:hint="eastAsia"/>
                <w:sz w:val="18"/>
                <w:szCs w:val="18"/>
              </w:rPr>
              <w:t>设施运行</w:t>
            </w:r>
            <w:r w:rsidRPr="00DE52D5">
              <w:rPr>
                <w:rFonts w:cs="宋体" w:hint="eastAsia"/>
                <w:sz w:val="18"/>
                <w:szCs w:val="18"/>
              </w:rPr>
              <w:t>可以稳定达到工况，实现既定的参数，波动性小，不易产生故障。无法稳定运行的判为零分。</w:t>
            </w:r>
          </w:p>
        </w:tc>
      </w:tr>
      <w:tr w:rsidR="00F337A1" w:rsidRPr="00DE52D5" w:rsidTr="005C0A51">
        <w:trPr>
          <w:trHeight w:hRule="exact" w:val="588"/>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4</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设施操作简便性</w:t>
            </w:r>
          </w:p>
        </w:tc>
        <w:tc>
          <w:tcPr>
            <w:tcW w:w="595" w:type="dxa"/>
            <w:vAlign w:val="center"/>
          </w:tcPr>
          <w:p w:rsidR="00F337A1" w:rsidRPr="00DE52D5" w:rsidRDefault="00405C46"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设施运行的自动化控制水平高，操作简单和方便，便于控制。运行操作过于复杂且难于控制的判为零分。</w:t>
            </w:r>
          </w:p>
        </w:tc>
      </w:tr>
      <w:tr w:rsidR="00F337A1" w:rsidRPr="00DE52D5" w:rsidTr="005C0A51">
        <w:trPr>
          <w:trHeight w:hRule="exact" w:val="588"/>
          <w:jc w:val="center"/>
        </w:trPr>
        <w:tc>
          <w:tcPr>
            <w:tcW w:w="519" w:type="dxa"/>
            <w:vAlign w:val="center"/>
          </w:tcPr>
          <w:p w:rsidR="00F337A1" w:rsidRDefault="00F337A1" w:rsidP="00397203">
            <w:pPr>
              <w:jc w:val="center"/>
              <w:rPr>
                <w:rFonts w:cs="宋体"/>
                <w:sz w:val="18"/>
                <w:szCs w:val="18"/>
              </w:rPr>
            </w:pPr>
            <w:r>
              <w:rPr>
                <w:rFonts w:cs="宋体" w:hint="eastAsia"/>
                <w:sz w:val="18"/>
                <w:szCs w:val="18"/>
              </w:rPr>
              <w:t>5</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解决行业污染的作用</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可从整体上完全解决行业污染重要问题，在行业污染治理中可以发挥关键性的作用。基本没有作用的判为零分。</w:t>
            </w:r>
          </w:p>
        </w:tc>
      </w:tr>
      <w:tr w:rsidR="00F337A1" w:rsidRPr="00DE52D5" w:rsidTr="005C0A51">
        <w:trPr>
          <w:trHeight w:hRule="exact" w:val="670"/>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6</w:t>
            </w:r>
          </w:p>
        </w:tc>
        <w:tc>
          <w:tcPr>
            <w:tcW w:w="1438" w:type="dxa"/>
            <w:vAlign w:val="center"/>
          </w:tcPr>
          <w:p w:rsidR="00F337A1" w:rsidRPr="00DE52D5" w:rsidRDefault="00F337A1" w:rsidP="00397203">
            <w:pPr>
              <w:rPr>
                <w:rFonts w:cs="宋体"/>
                <w:sz w:val="18"/>
                <w:szCs w:val="18"/>
              </w:rPr>
            </w:pPr>
            <w:r>
              <w:rPr>
                <w:rFonts w:cs="宋体" w:hint="eastAsia"/>
                <w:sz w:val="18"/>
                <w:szCs w:val="18"/>
              </w:rPr>
              <w:t>治理效果</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9</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对特征污染物有较好的去除效果，与同类技术相比较去除总量更高。效果不明显的判为零分</w:t>
            </w:r>
            <w:r w:rsidR="00743C77">
              <w:rPr>
                <w:rFonts w:cs="宋体" w:hint="eastAsia"/>
                <w:sz w:val="18"/>
                <w:szCs w:val="18"/>
              </w:rPr>
              <w:t>。</w:t>
            </w:r>
          </w:p>
        </w:tc>
      </w:tr>
      <w:tr w:rsidR="00F337A1" w:rsidRPr="00DE52D5" w:rsidTr="005C0A51">
        <w:trPr>
          <w:trHeight w:hRule="exact" w:val="588"/>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7</w:t>
            </w:r>
          </w:p>
        </w:tc>
        <w:tc>
          <w:tcPr>
            <w:tcW w:w="1438" w:type="dxa"/>
            <w:vAlign w:val="center"/>
          </w:tcPr>
          <w:p w:rsidR="00F337A1" w:rsidRPr="00DE52D5" w:rsidRDefault="00F337A1" w:rsidP="00397203">
            <w:pPr>
              <w:rPr>
                <w:rFonts w:cs="宋体"/>
                <w:sz w:val="18"/>
                <w:szCs w:val="18"/>
              </w:rPr>
            </w:pPr>
            <w:r>
              <w:rPr>
                <w:rFonts w:cs="宋体"/>
                <w:sz w:val="18"/>
                <w:szCs w:val="18"/>
              </w:rPr>
              <w:t>治理效果</w:t>
            </w:r>
            <w:r>
              <w:rPr>
                <w:rFonts w:cs="宋体" w:hint="eastAsia"/>
                <w:sz w:val="18"/>
                <w:szCs w:val="18"/>
              </w:rPr>
              <w:t>验证</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9</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对特征污染物</w:t>
            </w:r>
            <w:r>
              <w:rPr>
                <w:rFonts w:cs="宋体" w:hint="eastAsia"/>
                <w:sz w:val="18"/>
                <w:szCs w:val="18"/>
              </w:rPr>
              <w:t>治理效果</w:t>
            </w:r>
            <w:r w:rsidRPr="00DE52D5">
              <w:rPr>
                <w:rFonts w:cs="宋体" w:hint="eastAsia"/>
                <w:sz w:val="18"/>
                <w:szCs w:val="18"/>
              </w:rPr>
              <w:t>稳定</w:t>
            </w:r>
            <w:r>
              <w:rPr>
                <w:rFonts w:cs="宋体" w:hint="eastAsia"/>
                <w:sz w:val="18"/>
                <w:szCs w:val="18"/>
              </w:rPr>
              <w:t>性</w:t>
            </w:r>
            <w:r w:rsidRPr="00DE52D5">
              <w:rPr>
                <w:rFonts w:cs="宋体" w:hint="eastAsia"/>
                <w:sz w:val="18"/>
                <w:szCs w:val="18"/>
              </w:rPr>
              <w:t>达标</w:t>
            </w:r>
            <w:r>
              <w:rPr>
                <w:rFonts w:cs="宋体" w:hint="eastAsia"/>
                <w:sz w:val="18"/>
                <w:szCs w:val="18"/>
              </w:rPr>
              <w:t>的</w:t>
            </w:r>
            <w:proofErr w:type="gramStart"/>
            <w:r>
              <w:rPr>
                <w:rFonts w:cs="宋体" w:hint="eastAsia"/>
                <w:sz w:val="18"/>
                <w:szCs w:val="18"/>
              </w:rPr>
              <w:t>验证较</w:t>
            </w:r>
            <w:proofErr w:type="gramEnd"/>
            <w:r>
              <w:rPr>
                <w:rFonts w:cs="宋体" w:hint="eastAsia"/>
                <w:sz w:val="18"/>
                <w:szCs w:val="18"/>
              </w:rPr>
              <w:t>充分，没有验证的</w:t>
            </w:r>
            <w:r w:rsidRPr="00DE52D5">
              <w:rPr>
                <w:rFonts w:cs="宋体" w:hint="eastAsia"/>
                <w:sz w:val="18"/>
                <w:szCs w:val="18"/>
              </w:rPr>
              <w:t>判为零分</w:t>
            </w:r>
            <w:r w:rsidR="005402BC">
              <w:rPr>
                <w:rFonts w:cs="宋体" w:hint="eastAsia"/>
                <w:sz w:val="18"/>
                <w:szCs w:val="18"/>
              </w:rPr>
              <w:t>。</w:t>
            </w:r>
          </w:p>
        </w:tc>
      </w:tr>
      <w:tr w:rsidR="00F337A1" w:rsidRPr="00DE52D5" w:rsidTr="00E71E52">
        <w:trPr>
          <w:trHeight w:hRule="exact" w:val="875"/>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8</w:t>
            </w:r>
          </w:p>
        </w:tc>
        <w:tc>
          <w:tcPr>
            <w:tcW w:w="1438" w:type="dxa"/>
            <w:vAlign w:val="center"/>
          </w:tcPr>
          <w:p w:rsidR="00F337A1" w:rsidRPr="00DE52D5" w:rsidRDefault="00F337A1" w:rsidP="00397203">
            <w:pPr>
              <w:rPr>
                <w:rFonts w:cs="宋体"/>
                <w:sz w:val="18"/>
                <w:szCs w:val="18"/>
              </w:rPr>
            </w:pPr>
            <w:r>
              <w:rPr>
                <w:rFonts w:cs="宋体" w:hint="eastAsia"/>
                <w:sz w:val="18"/>
                <w:szCs w:val="18"/>
              </w:rPr>
              <w:t>残余风险</w:t>
            </w:r>
            <w:r>
              <w:rPr>
                <w:rFonts w:cs="宋体" w:hint="eastAsia"/>
                <w:sz w:val="18"/>
                <w:szCs w:val="18"/>
              </w:rPr>
              <w:t>/</w:t>
            </w:r>
            <w:r w:rsidRPr="00DE52D5">
              <w:rPr>
                <w:rFonts w:cs="宋体" w:hint="eastAsia"/>
                <w:sz w:val="18"/>
                <w:szCs w:val="18"/>
              </w:rPr>
              <w:t>二次污染的控制效果</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7</w:t>
            </w:r>
          </w:p>
        </w:tc>
        <w:tc>
          <w:tcPr>
            <w:tcW w:w="5386" w:type="dxa"/>
            <w:vAlign w:val="center"/>
          </w:tcPr>
          <w:p w:rsidR="00F337A1" w:rsidRPr="00DE52D5" w:rsidRDefault="00F337A1" w:rsidP="00397203">
            <w:pPr>
              <w:jc w:val="left"/>
              <w:rPr>
                <w:rFonts w:cs="宋体"/>
                <w:sz w:val="18"/>
                <w:szCs w:val="18"/>
              </w:rPr>
            </w:pPr>
            <w:r>
              <w:rPr>
                <w:rFonts w:cs="宋体" w:hint="eastAsia"/>
                <w:sz w:val="18"/>
                <w:szCs w:val="18"/>
              </w:rPr>
              <w:t>污染治理过程中，不因物质的相变或添加而发生潜在</w:t>
            </w:r>
            <w:r w:rsidRPr="00DE52D5">
              <w:rPr>
                <w:rFonts w:cs="宋体" w:hint="eastAsia"/>
                <w:sz w:val="18"/>
                <w:szCs w:val="18"/>
              </w:rPr>
              <w:t>污染物的转移或扩散。存在</w:t>
            </w:r>
            <w:r>
              <w:rPr>
                <w:rFonts w:cs="宋体" w:hint="eastAsia"/>
                <w:sz w:val="18"/>
                <w:szCs w:val="18"/>
              </w:rPr>
              <w:t>残余风险或</w:t>
            </w:r>
            <w:r w:rsidRPr="00DE52D5">
              <w:rPr>
                <w:rFonts w:cs="宋体" w:hint="eastAsia"/>
                <w:sz w:val="18"/>
                <w:szCs w:val="18"/>
              </w:rPr>
              <w:t>二次污染的判为零分。</w:t>
            </w:r>
          </w:p>
        </w:tc>
      </w:tr>
      <w:tr w:rsidR="00F337A1" w:rsidRPr="00DE52D5" w:rsidTr="005C0A51">
        <w:trPr>
          <w:trHeight w:hRule="exact" w:val="588"/>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9</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经济合理性</w:t>
            </w:r>
          </w:p>
        </w:tc>
        <w:tc>
          <w:tcPr>
            <w:tcW w:w="595" w:type="dxa"/>
            <w:vAlign w:val="center"/>
          </w:tcPr>
          <w:p w:rsidR="00F337A1" w:rsidRPr="00DE52D5" w:rsidRDefault="00F337A1" w:rsidP="00397203">
            <w:pPr>
              <w:jc w:val="center"/>
              <w:rPr>
                <w:rFonts w:cs="宋体"/>
                <w:sz w:val="18"/>
                <w:szCs w:val="18"/>
              </w:rPr>
            </w:pPr>
            <w:r w:rsidRPr="00DE52D5">
              <w:rPr>
                <w:rFonts w:cs="宋体" w:hint="eastAsia"/>
                <w:sz w:val="18"/>
                <w:szCs w:val="18"/>
              </w:rPr>
              <w:t>8</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在可比基础上，单位综合造价和运行成本（费）相对较低，技术应用具备经济合理性。严重背离市场行情的判为零分。</w:t>
            </w:r>
          </w:p>
        </w:tc>
      </w:tr>
      <w:tr w:rsidR="00F337A1" w:rsidRPr="00DE52D5" w:rsidTr="00743C77">
        <w:trPr>
          <w:trHeight w:hRule="exact" w:val="953"/>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10</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资源能源节约性</w:t>
            </w:r>
          </w:p>
        </w:tc>
        <w:tc>
          <w:tcPr>
            <w:tcW w:w="595" w:type="dxa"/>
            <w:vAlign w:val="center"/>
          </w:tcPr>
          <w:p w:rsidR="00F337A1" w:rsidRPr="00DE52D5" w:rsidRDefault="00405C46" w:rsidP="00397203">
            <w:pPr>
              <w:jc w:val="center"/>
              <w:rPr>
                <w:rFonts w:cs="宋体"/>
                <w:sz w:val="18"/>
                <w:szCs w:val="18"/>
              </w:rPr>
            </w:pPr>
            <w:r>
              <w:rPr>
                <w:rFonts w:cs="宋体" w:hint="eastAsia"/>
                <w:sz w:val="18"/>
                <w:szCs w:val="18"/>
              </w:rPr>
              <w:t>4</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应用技术建设占地省、设施运行消耗物料少、耗能低，污染治理过程中可实现资源与能源的回收或再利用。严重不具资源能源节约型的判为零分。</w:t>
            </w:r>
          </w:p>
        </w:tc>
      </w:tr>
      <w:tr w:rsidR="00F337A1" w:rsidRPr="00DE52D5" w:rsidTr="005C0A51">
        <w:trPr>
          <w:trHeight w:hRule="exact" w:val="588"/>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11</w:t>
            </w:r>
          </w:p>
        </w:tc>
        <w:tc>
          <w:tcPr>
            <w:tcW w:w="1438" w:type="dxa"/>
            <w:vAlign w:val="center"/>
          </w:tcPr>
          <w:p w:rsidR="00F337A1" w:rsidRPr="00DE52D5" w:rsidRDefault="00F337A1" w:rsidP="00397203">
            <w:pPr>
              <w:rPr>
                <w:rFonts w:cs="宋体"/>
                <w:sz w:val="18"/>
                <w:szCs w:val="18"/>
              </w:rPr>
            </w:pPr>
            <w:r>
              <w:rPr>
                <w:rFonts w:cs="宋体" w:hint="eastAsia"/>
                <w:sz w:val="18"/>
                <w:szCs w:val="18"/>
              </w:rPr>
              <w:t>用户</w:t>
            </w:r>
            <w:r>
              <w:rPr>
                <w:rFonts w:cs="宋体"/>
                <w:sz w:val="18"/>
                <w:szCs w:val="18"/>
              </w:rPr>
              <w:t>接受程度</w:t>
            </w:r>
          </w:p>
        </w:tc>
        <w:tc>
          <w:tcPr>
            <w:tcW w:w="595" w:type="dxa"/>
            <w:vAlign w:val="center"/>
          </w:tcPr>
          <w:p w:rsidR="00F337A1" w:rsidRPr="00DE52D5" w:rsidRDefault="00405C46"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Pr>
                <w:rFonts w:cs="宋体"/>
                <w:sz w:val="18"/>
                <w:szCs w:val="18"/>
              </w:rPr>
              <w:t>治理技术得到</w:t>
            </w:r>
            <w:r>
              <w:rPr>
                <w:rFonts w:cs="宋体" w:hint="eastAsia"/>
                <w:sz w:val="18"/>
                <w:szCs w:val="18"/>
              </w:rPr>
              <w:t>用户</w:t>
            </w:r>
            <w:r>
              <w:rPr>
                <w:rFonts w:cs="宋体"/>
                <w:sz w:val="18"/>
                <w:szCs w:val="18"/>
              </w:rPr>
              <w:t>认可</w:t>
            </w:r>
            <w:r>
              <w:rPr>
                <w:rFonts w:cs="宋体" w:hint="eastAsia"/>
                <w:sz w:val="18"/>
                <w:szCs w:val="18"/>
              </w:rPr>
              <w:t>，用户有</w:t>
            </w:r>
            <w:r>
              <w:rPr>
                <w:rFonts w:cs="宋体" w:hint="eastAsia"/>
                <w:sz w:val="18"/>
                <w:szCs w:val="18"/>
              </w:rPr>
              <w:t>3</w:t>
            </w:r>
            <w:r>
              <w:rPr>
                <w:rFonts w:cs="宋体" w:hint="eastAsia"/>
                <w:sz w:val="18"/>
                <w:szCs w:val="18"/>
              </w:rPr>
              <w:t>家以上并得到积极评价，没有用户评价意见</w:t>
            </w:r>
            <w:r>
              <w:rPr>
                <w:rFonts w:cs="宋体"/>
                <w:sz w:val="18"/>
                <w:szCs w:val="18"/>
              </w:rPr>
              <w:t>判为零分</w:t>
            </w:r>
            <w:r>
              <w:rPr>
                <w:rFonts w:cs="宋体" w:hint="eastAsia"/>
                <w:sz w:val="18"/>
                <w:szCs w:val="18"/>
              </w:rPr>
              <w:t>。</w:t>
            </w:r>
          </w:p>
        </w:tc>
      </w:tr>
      <w:tr w:rsidR="00F337A1" w:rsidRPr="00DE52D5" w:rsidTr="005C0A51">
        <w:trPr>
          <w:trHeight w:hRule="exact" w:val="588"/>
          <w:jc w:val="center"/>
        </w:trPr>
        <w:tc>
          <w:tcPr>
            <w:tcW w:w="519" w:type="dxa"/>
            <w:vAlign w:val="center"/>
          </w:tcPr>
          <w:p w:rsidR="00F337A1" w:rsidRPr="00DE52D5" w:rsidRDefault="00F337A1" w:rsidP="00397203">
            <w:pPr>
              <w:jc w:val="center"/>
              <w:rPr>
                <w:rFonts w:cs="宋体"/>
                <w:sz w:val="18"/>
                <w:szCs w:val="18"/>
              </w:rPr>
            </w:pPr>
            <w:r>
              <w:rPr>
                <w:rFonts w:cs="宋体" w:hint="eastAsia"/>
                <w:sz w:val="18"/>
                <w:szCs w:val="18"/>
              </w:rPr>
              <w:t>12</w:t>
            </w:r>
          </w:p>
        </w:tc>
        <w:tc>
          <w:tcPr>
            <w:tcW w:w="1438" w:type="dxa"/>
            <w:vAlign w:val="center"/>
          </w:tcPr>
          <w:p w:rsidR="00F337A1" w:rsidRPr="00DE52D5" w:rsidRDefault="00F337A1" w:rsidP="00397203">
            <w:pPr>
              <w:rPr>
                <w:rFonts w:cs="宋体"/>
                <w:sz w:val="18"/>
                <w:szCs w:val="18"/>
              </w:rPr>
            </w:pPr>
            <w:r w:rsidRPr="007543B6">
              <w:rPr>
                <w:rFonts w:cs="宋体" w:hint="eastAsia"/>
                <w:sz w:val="18"/>
                <w:szCs w:val="18"/>
              </w:rPr>
              <w:t>公众接受程度</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Pr>
                <w:rFonts w:cs="宋体" w:hint="eastAsia"/>
                <w:sz w:val="18"/>
                <w:szCs w:val="18"/>
              </w:rPr>
              <w:t>治理过程和治理后的效果得到公众认可。公众强烈反对的判为零分。</w:t>
            </w:r>
          </w:p>
        </w:tc>
      </w:tr>
      <w:tr w:rsidR="00F337A1" w:rsidRPr="00DE52D5" w:rsidTr="005C0A51">
        <w:trPr>
          <w:trHeight w:hRule="exact" w:val="588"/>
          <w:jc w:val="center"/>
        </w:trPr>
        <w:tc>
          <w:tcPr>
            <w:tcW w:w="519"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r>
              <w:rPr>
                <w:rFonts w:cs="宋体" w:hint="eastAsia"/>
                <w:sz w:val="18"/>
                <w:szCs w:val="18"/>
              </w:rPr>
              <w:t>3</w:t>
            </w:r>
          </w:p>
        </w:tc>
        <w:tc>
          <w:tcPr>
            <w:tcW w:w="1438" w:type="dxa"/>
            <w:vAlign w:val="center"/>
          </w:tcPr>
          <w:p w:rsidR="00F337A1" w:rsidRPr="00DE52D5" w:rsidRDefault="00F337A1" w:rsidP="00397203">
            <w:pPr>
              <w:rPr>
                <w:rFonts w:cs="宋体"/>
                <w:sz w:val="18"/>
                <w:szCs w:val="18"/>
              </w:rPr>
            </w:pPr>
            <w:r>
              <w:rPr>
                <w:rFonts w:cs="宋体" w:hint="eastAsia"/>
                <w:sz w:val="18"/>
                <w:szCs w:val="18"/>
              </w:rPr>
              <w:t>市场需求</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技术的市场需求度较高，拥有良好的市场应用前景，属于近一时期市场亟需的技术。没有市场应用前景的判为零分。</w:t>
            </w:r>
          </w:p>
        </w:tc>
      </w:tr>
      <w:tr w:rsidR="00F337A1" w:rsidRPr="00DE52D5" w:rsidTr="005C0A51">
        <w:trPr>
          <w:trHeight w:hRule="exact" w:val="588"/>
          <w:jc w:val="center"/>
        </w:trPr>
        <w:tc>
          <w:tcPr>
            <w:tcW w:w="519"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r>
              <w:rPr>
                <w:rFonts w:cs="宋体" w:hint="eastAsia"/>
                <w:sz w:val="18"/>
                <w:szCs w:val="18"/>
              </w:rPr>
              <w:t>4</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技术的推广情况</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该技术已经得到较好的推广应用，且持有者的推广策略有效和推广能力较强。不能做到有效推广的判为零分。</w:t>
            </w:r>
          </w:p>
        </w:tc>
      </w:tr>
      <w:tr w:rsidR="00F337A1" w:rsidRPr="00DE52D5" w:rsidTr="005C0A51">
        <w:trPr>
          <w:trHeight w:hRule="exact" w:val="950"/>
          <w:jc w:val="center"/>
        </w:trPr>
        <w:tc>
          <w:tcPr>
            <w:tcW w:w="519"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r>
              <w:rPr>
                <w:rFonts w:cs="宋体" w:hint="eastAsia"/>
                <w:sz w:val="18"/>
                <w:szCs w:val="18"/>
              </w:rPr>
              <w:t>5</w:t>
            </w:r>
          </w:p>
        </w:tc>
        <w:tc>
          <w:tcPr>
            <w:tcW w:w="1438" w:type="dxa"/>
            <w:vAlign w:val="center"/>
          </w:tcPr>
          <w:p w:rsidR="00F337A1" w:rsidRPr="00DE52D5" w:rsidRDefault="00F337A1" w:rsidP="00397203">
            <w:pPr>
              <w:rPr>
                <w:rFonts w:cs="宋体"/>
                <w:sz w:val="18"/>
                <w:szCs w:val="18"/>
              </w:rPr>
            </w:pPr>
            <w:r w:rsidRPr="00DE52D5">
              <w:rPr>
                <w:rFonts w:cs="宋体" w:hint="eastAsia"/>
                <w:sz w:val="18"/>
                <w:szCs w:val="18"/>
              </w:rPr>
              <w:t>依托单位综合实力</w:t>
            </w:r>
          </w:p>
        </w:tc>
        <w:tc>
          <w:tcPr>
            <w:tcW w:w="595" w:type="dxa"/>
            <w:vAlign w:val="center"/>
          </w:tcPr>
          <w:p w:rsidR="00F337A1" w:rsidRPr="00DE52D5" w:rsidRDefault="00F337A1" w:rsidP="00397203">
            <w:pPr>
              <w:jc w:val="center"/>
              <w:rPr>
                <w:rFonts w:cs="宋体"/>
                <w:sz w:val="18"/>
                <w:szCs w:val="18"/>
              </w:rPr>
            </w:pPr>
            <w:r>
              <w:rPr>
                <w:rFonts w:cs="宋体" w:hint="eastAsia"/>
                <w:sz w:val="18"/>
                <w:szCs w:val="18"/>
              </w:rPr>
              <w:t>5</w:t>
            </w:r>
          </w:p>
        </w:tc>
        <w:tc>
          <w:tcPr>
            <w:tcW w:w="5386" w:type="dxa"/>
            <w:vAlign w:val="center"/>
          </w:tcPr>
          <w:p w:rsidR="00F337A1" w:rsidRPr="00DE52D5" w:rsidRDefault="00F337A1" w:rsidP="00397203">
            <w:pPr>
              <w:jc w:val="left"/>
              <w:rPr>
                <w:rFonts w:cs="宋体"/>
                <w:sz w:val="18"/>
                <w:szCs w:val="18"/>
              </w:rPr>
            </w:pPr>
            <w:r w:rsidRPr="00DE52D5">
              <w:rPr>
                <w:rFonts w:cs="宋体" w:hint="eastAsia"/>
                <w:sz w:val="18"/>
                <w:szCs w:val="18"/>
              </w:rPr>
              <w:t>技术依托（持有）单位属于大中型企业或上市公司，或拥有较强的技术研发、市场销售、生产制造、工程实施，以及内部管理的综合能力。不具基本能力的判为零分。</w:t>
            </w:r>
          </w:p>
        </w:tc>
      </w:tr>
      <w:tr w:rsidR="00F337A1" w:rsidRPr="00DE52D5" w:rsidTr="005C0A51">
        <w:trPr>
          <w:trHeight w:val="439"/>
          <w:jc w:val="center"/>
        </w:trPr>
        <w:tc>
          <w:tcPr>
            <w:tcW w:w="519" w:type="dxa"/>
            <w:vAlign w:val="center"/>
          </w:tcPr>
          <w:p w:rsidR="00F337A1" w:rsidRPr="00DE52D5" w:rsidRDefault="00F337A1" w:rsidP="00397203">
            <w:pPr>
              <w:jc w:val="center"/>
              <w:rPr>
                <w:rFonts w:cs="宋体"/>
                <w:sz w:val="18"/>
                <w:szCs w:val="18"/>
              </w:rPr>
            </w:pPr>
          </w:p>
        </w:tc>
        <w:tc>
          <w:tcPr>
            <w:tcW w:w="1438" w:type="dxa"/>
            <w:vAlign w:val="center"/>
          </w:tcPr>
          <w:p w:rsidR="00F337A1" w:rsidRPr="00DE52D5" w:rsidRDefault="00F337A1" w:rsidP="00397203">
            <w:pPr>
              <w:jc w:val="center"/>
              <w:rPr>
                <w:rFonts w:cs="宋体"/>
                <w:b/>
                <w:sz w:val="18"/>
                <w:szCs w:val="18"/>
              </w:rPr>
            </w:pPr>
            <w:r w:rsidRPr="00DE52D5">
              <w:rPr>
                <w:rFonts w:cs="宋体" w:hint="eastAsia"/>
                <w:b/>
                <w:sz w:val="18"/>
                <w:szCs w:val="18"/>
              </w:rPr>
              <w:t>满分</w:t>
            </w:r>
          </w:p>
        </w:tc>
        <w:tc>
          <w:tcPr>
            <w:tcW w:w="595" w:type="dxa"/>
            <w:vAlign w:val="center"/>
          </w:tcPr>
          <w:p w:rsidR="00F337A1" w:rsidRPr="00DE52D5" w:rsidRDefault="00F337A1" w:rsidP="00397203">
            <w:pPr>
              <w:jc w:val="center"/>
              <w:rPr>
                <w:rFonts w:cs="宋体"/>
                <w:b/>
                <w:sz w:val="18"/>
                <w:szCs w:val="18"/>
              </w:rPr>
            </w:pPr>
            <w:r w:rsidRPr="00DE52D5">
              <w:rPr>
                <w:rFonts w:cs="宋体" w:hint="eastAsia"/>
                <w:b/>
                <w:sz w:val="18"/>
                <w:szCs w:val="18"/>
              </w:rPr>
              <w:t>100</w:t>
            </w:r>
          </w:p>
        </w:tc>
        <w:tc>
          <w:tcPr>
            <w:tcW w:w="5386" w:type="dxa"/>
            <w:vAlign w:val="center"/>
          </w:tcPr>
          <w:p w:rsidR="00F337A1" w:rsidRPr="00DE52D5" w:rsidRDefault="00F337A1" w:rsidP="008631B6">
            <w:pPr>
              <w:jc w:val="left"/>
              <w:rPr>
                <w:rFonts w:cs="宋体"/>
                <w:b/>
                <w:sz w:val="18"/>
                <w:szCs w:val="18"/>
              </w:rPr>
            </w:pPr>
            <w:r w:rsidRPr="00DE52D5">
              <w:rPr>
                <w:rFonts w:cs="宋体" w:hint="eastAsia"/>
                <w:b/>
                <w:sz w:val="18"/>
                <w:szCs w:val="18"/>
              </w:rPr>
              <w:t>按评审专家的打分累加，并取平均值。各项技术按分数排序。</w:t>
            </w:r>
          </w:p>
        </w:tc>
      </w:tr>
    </w:tbl>
    <w:p w:rsidR="00405C46" w:rsidRDefault="00405C46" w:rsidP="00F337A1">
      <w:pPr>
        <w:jc w:val="left"/>
        <w:rPr>
          <w:szCs w:val="24"/>
        </w:rPr>
      </w:pPr>
    </w:p>
    <w:p w:rsidR="00405C46" w:rsidRDefault="00405C46">
      <w:pPr>
        <w:widowControl/>
        <w:jc w:val="left"/>
        <w:rPr>
          <w:szCs w:val="24"/>
        </w:rPr>
      </w:pPr>
      <w:r>
        <w:rPr>
          <w:szCs w:val="24"/>
        </w:rPr>
        <w:br w:type="page"/>
      </w:r>
    </w:p>
    <w:p w:rsidR="00F337A1" w:rsidRDefault="00F337A1" w:rsidP="00F337A1">
      <w:pPr>
        <w:jc w:val="left"/>
        <w:rPr>
          <w:szCs w:val="24"/>
        </w:rPr>
      </w:pPr>
    </w:p>
    <w:p w:rsidR="00F337A1" w:rsidRPr="00DE52D5" w:rsidRDefault="00F337A1" w:rsidP="00F337A1">
      <w:pPr>
        <w:adjustRightInd w:val="0"/>
        <w:snapToGrid w:val="0"/>
        <w:spacing w:line="379" w:lineRule="auto"/>
        <w:ind w:firstLineChars="192" w:firstLine="691"/>
        <w:jc w:val="center"/>
        <w:rPr>
          <w:rFonts w:ascii="黑体" w:eastAsia="黑体" w:hAnsi="黑体"/>
          <w:sz w:val="36"/>
          <w:szCs w:val="28"/>
        </w:rPr>
      </w:pPr>
      <w:r>
        <w:rPr>
          <w:rFonts w:ascii="黑体" w:eastAsia="黑体" w:hAnsi="黑体" w:hint="eastAsia"/>
          <w:sz w:val="36"/>
          <w:szCs w:val="28"/>
        </w:rPr>
        <w:t>环境监测</w:t>
      </w:r>
      <w:r w:rsidRPr="00DE52D5">
        <w:rPr>
          <w:rFonts w:ascii="黑体" w:eastAsia="黑体" w:hAnsi="黑体" w:hint="eastAsia"/>
          <w:sz w:val="36"/>
          <w:szCs w:val="28"/>
        </w:rPr>
        <w:t>技术评价标准</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2160"/>
        <w:gridCol w:w="486"/>
        <w:gridCol w:w="4611"/>
      </w:tblGrid>
      <w:tr w:rsidR="00F337A1" w:rsidRPr="00DE52D5" w:rsidTr="00BE5E7A">
        <w:trPr>
          <w:trHeight w:hRule="exact" w:val="701"/>
          <w:jc w:val="center"/>
        </w:trPr>
        <w:tc>
          <w:tcPr>
            <w:tcW w:w="681" w:type="dxa"/>
            <w:vAlign w:val="center"/>
          </w:tcPr>
          <w:p w:rsidR="00F337A1" w:rsidRPr="00DE52D5" w:rsidRDefault="00F337A1" w:rsidP="00397203">
            <w:pPr>
              <w:jc w:val="center"/>
              <w:rPr>
                <w:rFonts w:cs="宋体"/>
                <w:sz w:val="24"/>
                <w:szCs w:val="24"/>
              </w:rPr>
            </w:pPr>
            <w:r w:rsidRPr="00DE52D5">
              <w:rPr>
                <w:rFonts w:cs="宋体" w:hint="eastAsia"/>
                <w:b/>
                <w:sz w:val="24"/>
                <w:szCs w:val="24"/>
              </w:rPr>
              <w:t>序号</w:t>
            </w:r>
          </w:p>
        </w:tc>
        <w:tc>
          <w:tcPr>
            <w:tcW w:w="2160" w:type="dxa"/>
            <w:vAlign w:val="center"/>
          </w:tcPr>
          <w:p w:rsidR="00F337A1" w:rsidRPr="00DE52D5" w:rsidRDefault="00F337A1" w:rsidP="00397203">
            <w:pPr>
              <w:jc w:val="center"/>
              <w:rPr>
                <w:rFonts w:cs="宋体"/>
                <w:sz w:val="24"/>
                <w:szCs w:val="24"/>
              </w:rPr>
            </w:pPr>
            <w:r w:rsidRPr="00DE52D5">
              <w:rPr>
                <w:rFonts w:cs="宋体" w:hint="eastAsia"/>
                <w:b/>
                <w:sz w:val="24"/>
                <w:szCs w:val="24"/>
              </w:rPr>
              <w:t>指　标</w:t>
            </w:r>
          </w:p>
        </w:tc>
        <w:tc>
          <w:tcPr>
            <w:tcW w:w="486" w:type="dxa"/>
            <w:vAlign w:val="center"/>
          </w:tcPr>
          <w:p w:rsidR="00F337A1" w:rsidRPr="00DE52D5" w:rsidRDefault="00F337A1" w:rsidP="00397203">
            <w:pPr>
              <w:jc w:val="center"/>
              <w:rPr>
                <w:rFonts w:cs="宋体"/>
                <w:sz w:val="24"/>
                <w:szCs w:val="24"/>
              </w:rPr>
            </w:pPr>
            <w:r w:rsidRPr="00DE52D5">
              <w:rPr>
                <w:rFonts w:cs="宋体" w:hint="eastAsia"/>
                <w:b/>
                <w:sz w:val="24"/>
                <w:szCs w:val="24"/>
              </w:rPr>
              <w:t>满分</w:t>
            </w:r>
          </w:p>
        </w:tc>
        <w:tc>
          <w:tcPr>
            <w:tcW w:w="4611" w:type="dxa"/>
            <w:vAlign w:val="center"/>
          </w:tcPr>
          <w:p w:rsidR="00F337A1" w:rsidRPr="00DE52D5" w:rsidRDefault="00405C46" w:rsidP="00397203">
            <w:pPr>
              <w:jc w:val="center"/>
              <w:rPr>
                <w:rFonts w:cs="宋体"/>
                <w:sz w:val="24"/>
                <w:szCs w:val="24"/>
              </w:rPr>
            </w:pPr>
            <w:r>
              <w:rPr>
                <w:rFonts w:cs="宋体" w:hint="eastAsia"/>
                <w:sz w:val="24"/>
                <w:szCs w:val="24"/>
              </w:rPr>
              <w:t>评分</w:t>
            </w:r>
            <w:r w:rsidR="00F337A1" w:rsidRPr="00DE52D5">
              <w:rPr>
                <w:rFonts w:cs="宋体" w:hint="eastAsia"/>
                <w:sz w:val="24"/>
                <w:szCs w:val="24"/>
              </w:rPr>
              <w:t>标准</w:t>
            </w:r>
          </w:p>
        </w:tc>
      </w:tr>
      <w:tr w:rsidR="00F337A1" w:rsidRPr="00DE52D5" w:rsidTr="00E71E52">
        <w:trPr>
          <w:trHeight w:hRule="exact" w:val="574"/>
          <w:jc w:val="center"/>
        </w:trPr>
        <w:tc>
          <w:tcPr>
            <w:tcW w:w="681"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工艺流程的合理性</w:t>
            </w:r>
          </w:p>
        </w:tc>
        <w:tc>
          <w:tcPr>
            <w:tcW w:w="486" w:type="dxa"/>
            <w:vAlign w:val="center"/>
          </w:tcPr>
          <w:p w:rsidR="00F337A1" w:rsidRPr="00DE52D5" w:rsidRDefault="00E60289" w:rsidP="00397203">
            <w:pPr>
              <w:jc w:val="center"/>
              <w:rPr>
                <w:rFonts w:cs="宋体"/>
                <w:sz w:val="18"/>
                <w:szCs w:val="18"/>
              </w:rPr>
            </w:pPr>
            <w:r>
              <w:rPr>
                <w:rFonts w:cs="宋体" w:hint="eastAsia"/>
                <w:sz w:val="18"/>
                <w:szCs w:val="18"/>
              </w:rPr>
              <w:t>7</w:t>
            </w:r>
          </w:p>
        </w:tc>
        <w:tc>
          <w:tcPr>
            <w:tcW w:w="4611" w:type="dxa"/>
            <w:vAlign w:val="center"/>
          </w:tcPr>
          <w:p w:rsidR="00F337A1" w:rsidRPr="00AB30D7" w:rsidRDefault="00F337A1" w:rsidP="00397203">
            <w:pPr>
              <w:rPr>
                <w:rFonts w:cs="宋体"/>
                <w:color w:val="FF0000"/>
                <w:sz w:val="18"/>
                <w:szCs w:val="18"/>
              </w:rPr>
            </w:pPr>
            <w:r w:rsidRPr="00DE52D5">
              <w:rPr>
                <w:rFonts w:cs="宋体" w:hint="eastAsia"/>
                <w:sz w:val="18"/>
                <w:szCs w:val="18"/>
              </w:rPr>
              <w:t>流程简短且完整，单元组合优化程度高，工艺设计合理。</w:t>
            </w:r>
            <w:r w:rsidR="00E71E52">
              <w:rPr>
                <w:rFonts w:cs="宋体" w:hint="eastAsia"/>
                <w:sz w:val="18"/>
                <w:szCs w:val="18"/>
              </w:rPr>
              <w:t>严重不合理的判为零分。</w:t>
            </w:r>
          </w:p>
        </w:tc>
      </w:tr>
      <w:tr w:rsidR="00F337A1" w:rsidRPr="00DE52D5" w:rsidTr="00BE5E7A">
        <w:trPr>
          <w:trHeight w:hRule="exact" w:val="736"/>
          <w:jc w:val="center"/>
        </w:trPr>
        <w:tc>
          <w:tcPr>
            <w:tcW w:w="681" w:type="dxa"/>
            <w:vAlign w:val="center"/>
          </w:tcPr>
          <w:p w:rsidR="00F337A1" w:rsidRPr="00DE52D5" w:rsidRDefault="00F337A1" w:rsidP="00397203">
            <w:pPr>
              <w:jc w:val="center"/>
              <w:rPr>
                <w:rFonts w:cs="宋体"/>
                <w:sz w:val="18"/>
                <w:szCs w:val="18"/>
              </w:rPr>
            </w:pPr>
            <w:r w:rsidRPr="00DE52D5">
              <w:rPr>
                <w:rFonts w:cs="宋体" w:hint="eastAsia"/>
                <w:sz w:val="18"/>
                <w:szCs w:val="18"/>
              </w:rPr>
              <w:t>2</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技术适用性和有效性</w:t>
            </w:r>
          </w:p>
        </w:tc>
        <w:tc>
          <w:tcPr>
            <w:tcW w:w="486" w:type="dxa"/>
            <w:vAlign w:val="center"/>
          </w:tcPr>
          <w:p w:rsidR="00F337A1" w:rsidRPr="00DE52D5" w:rsidRDefault="00E60289" w:rsidP="00397203">
            <w:pPr>
              <w:jc w:val="center"/>
              <w:rPr>
                <w:rFonts w:cs="宋体"/>
                <w:sz w:val="18"/>
                <w:szCs w:val="18"/>
              </w:rPr>
            </w:pPr>
            <w:r>
              <w:rPr>
                <w:rFonts w:cs="宋体" w:hint="eastAsia"/>
                <w:sz w:val="18"/>
                <w:szCs w:val="18"/>
              </w:rPr>
              <w:t>7</w:t>
            </w:r>
          </w:p>
        </w:tc>
        <w:tc>
          <w:tcPr>
            <w:tcW w:w="4611" w:type="dxa"/>
            <w:vAlign w:val="center"/>
          </w:tcPr>
          <w:p w:rsidR="00F337A1" w:rsidRPr="00DE52D5" w:rsidRDefault="00F337A1" w:rsidP="00397203">
            <w:pPr>
              <w:rPr>
                <w:rFonts w:cs="宋体"/>
                <w:sz w:val="18"/>
                <w:szCs w:val="18"/>
              </w:rPr>
            </w:pPr>
            <w:r w:rsidRPr="008720EE">
              <w:rPr>
                <w:rFonts w:cs="宋体" w:hint="eastAsia"/>
                <w:sz w:val="18"/>
                <w:szCs w:val="18"/>
              </w:rPr>
              <w:t>技术适合监测特定行业污染物的要求，可有效监测特征污染物。</w:t>
            </w:r>
            <w:r w:rsidR="00E71E52" w:rsidRPr="00DE52D5">
              <w:rPr>
                <w:rFonts w:cs="宋体" w:hint="eastAsia"/>
                <w:sz w:val="18"/>
                <w:szCs w:val="18"/>
              </w:rPr>
              <w:t>基本不适用的判为零分。</w:t>
            </w:r>
          </w:p>
        </w:tc>
      </w:tr>
      <w:tr w:rsidR="00F337A1" w:rsidRPr="00DE52D5" w:rsidTr="00E71E52">
        <w:trPr>
          <w:trHeight w:hRule="exact" w:val="678"/>
          <w:jc w:val="center"/>
        </w:trPr>
        <w:tc>
          <w:tcPr>
            <w:tcW w:w="681" w:type="dxa"/>
            <w:vAlign w:val="center"/>
          </w:tcPr>
          <w:p w:rsidR="00F337A1" w:rsidRPr="00DE52D5" w:rsidRDefault="00F337A1" w:rsidP="00397203">
            <w:pPr>
              <w:jc w:val="center"/>
              <w:rPr>
                <w:rFonts w:cs="宋体"/>
                <w:sz w:val="18"/>
                <w:szCs w:val="18"/>
              </w:rPr>
            </w:pPr>
            <w:r w:rsidRPr="00DE52D5">
              <w:rPr>
                <w:rFonts w:cs="宋体" w:hint="eastAsia"/>
                <w:sz w:val="18"/>
                <w:szCs w:val="18"/>
              </w:rPr>
              <w:t>3</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技术创新性和先进性</w:t>
            </w:r>
          </w:p>
        </w:tc>
        <w:tc>
          <w:tcPr>
            <w:tcW w:w="486" w:type="dxa"/>
            <w:vAlign w:val="center"/>
          </w:tcPr>
          <w:p w:rsidR="00F337A1" w:rsidRPr="00DE52D5" w:rsidRDefault="00405C46" w:rsidP="00397203">
            <w:pPr>
              <w:jc w:val="center"/>
              <w:rPr>
                <w:rFonts w:cs="宋体"/>
                <w:sz w:val="18"/>
                <w:szCs w:val="18"/>
              </w:rPr>
            </w:pPr>
            <w:r>
              <w:rPr>
                <w:rFonts w:cs="宋体" w:hint="eastAsia"/>
                <w:sz w:val="18"/>
                <w:szCs w:val="18"/>
              </w:rPr>
              <w:t>15</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整体或局部具有科技创新性，创新点达到国际先进水平。</w:t>
            </w:r>
            <w:r w:rsidR="00E71E52" w:rsidRPr="00DE52D5">
              <w:rPr>
                <w:rFonts w:cs="宋体" w:hint="eastAsia"/>
                <w:sz w:val="18"/>
                <w:szCs w:val="18"/>
              </w:rPr>
              <w:t>属于落后或淘汰的技术判定为零分。</w:t>
            </w:r>
          </w:p>
        </w:tc>
      </w:tr>
      <w:tr w:rsidR="00F337A1" w:rsidRPr="00DE52D5" w:rsidTr="00E71E52">
        <w:trPr>
          <w:trHeight w:hRule="exact" w:val="999"/>
          <w:jc w:val="center"/>
        </w:trPr>
        <w:tc>
          <w:tcPr>
            <w:tcW w:w="681" w:type="dxa"/>
            <w:vAlign w:val="center"/>
          </w:tcPr>
          <w:p w:rsidR="00F337A1" w:rsidRPr="00DE52D5" w:rsidRDefault="00F337A1" w:rsidP="00397203">
            <w:pPr>
              <w:jc w:val="center"/>
              <w:rPr>
                <w:rFonts w:cs="宋体"/>
                <w:sz w:val="18"/>
                <w:szCs w:val="18"/>
              </w:rPr>
            </w:pPr>
            <w:r w:rsidRPr="00DE52D5">
              <w:rPr>
                <w:rFonts w:cs="宋体" w:hint="eastAsia"/>
                <w:sz w:val="18"/>
                <w:szCs w:val="18"/>
              </w:rPr>
              <w:t>4</w:t>
            </w:r>
          </w:p>
        </w:tc>
        <w:tc>
          <w:tcPr>
            <w:tcW w:w="2160" w:type="dxa"/>
            <w:vAlign w:val="center"/>
          </w:tcPr>
          <w:p w:rsidR="00F337A1" w:rsidRPr="00DE52D5" w:rsidRDefault="00F337A1" w:rsidP="00397203">
            <w:pPr>
              <w:rPr>
                <w:rFonts w:cs="宋体"/>
                <w:sz w:val="18"/>
                <w:szCs w:val="18"/>
              </w:rPr>
            </w:pPr>
            <w:r w:rsidRPr="008720EE">
              <w:rPr>
                <w:rFonts w:cs="宋体" w:hint="eastAsia"/>
                <w:sz w:val="18"/>
                <w:szCs w:val="18"/>
              </w:rPr>
              <w:t>监测技术（仪器）可靠性</w:t>
            </w:r>
          </w:p>
        </w:tc>
        <w:tc>
          <w:tcPr>
            <w:tcW w:w="486" w:type="dxa"/>
            <w:vAlign w:val="center"/>
          </w:tcPr>
          <w:p w:rsidR="00F337A1" w:rsidRPr="00DE52D5" w:rsidRDefault="00E60289" w:rsidP="00397203">
            <w:pPr>
              <w:jc w:val="center"/>
              <w:rPr>
                <w:rFonts w:cs="宋体"/>
                <w:sz w:val="18"/>
                <w:szCs w:val="18"/>
              </w:rPr>
            </w:pPr>
            <w:r>
              <w:rPr>
                <w:rFonts w:cs="宋体" w:hint="eastAsia"/>
                <w:sz w:val="18"/>
                <w:szCs w:val="18"/>
              </w:rPr>
              <w:t>7</w:t>
            </w:r>
          </w:p>
        </w:tc>
        <w:tc>
          <w:tcPr>
            <w:tcW w:w="4611" w:type="dxa"/>
            <w:vAlign w:val="center"/>
          </w:tcPr>
          <w:p w:rsidR="00F337A1" w:rsidRPr="00DE52D5" w:rsidRDefault="00F337A1" w:rsidP="00397203">
            <w:pPr>
              <w:rPr>
                <w:rFonts w:cs="宋体"/>
                <w:sz w:val="18"/>
                <w:szCs w:val="18"/>
              </w:rPr>
            </w:pPr>
            <w:r w:rsidRPr="008720EE">
              <w:rPr>
                <w:rFonts w:cs="宋体" w:hint="eastAsia"/>
                <w:sz w:val="18"/>
                <w:szCs w:val="18"/>
              </w:rPr>
              <w:t>对特征污染物具有较好监测效果，可持续稳定达标，与同类技术（仪器）相比较可靠性更高。</w:t>
            </w:r>
            <w:r w:rsidR="00E71E52" w:rsidRPr="00DE52D5">
              <w:rPr>
                <w:rFonts w:cs="宋体" w:hint="eastAsia"/>
                <w:sz w:val="18"/>
                <w:szCs w:val="18"/>
              </w:rPr>
              <w:t>无法</w:t>
            </w:r>
            <w:r w:rsidR="00E71E52">
              <w:rPr>
                <w:rFonts w:cs="宋体" w:hint="eastAsia"/>
                <w:sz w:val="18"/>
                <w:szCs w:val="18"/>
              </w:rPr>
              <w:t>持续未定达标</w:t>
            </w:r>
            <w:r w:rsidR="00E71E52" w:rsidRPr="00DE52D5">
              <w:rPr>
                <w:rFonts w:cs="宋体" w:hint="eastAsia"/>
                <w:sz w:val="18"/>
                <w:szCs w:val="18"/>
              </w:rPr>
              <w:t>的判为零分。</w:t>
            </w:r>
          </w:p>
        </w:tc>
      </w:tr>
      <w:tr w:rsidR="00F337A1" w:rsidRPr="00DE52D5" w:rsidTr="00E71E52">
        <w:trPr>
          <w:trHeight w:hRule="exact" w:val="985"/>
          <w:jc w:val="center"/>
        </w:trPr>
        <w:tc>
          <w:tcPr>
            <w:tcW w:w="681" w:type="dxa"/>
            <w:vAlign w:val="center"/>
          </w:tcPr>
          <w:p w:rsidR="00F337A1" w:rsidRPr="00DE52D5" w:rsidRDefault="00BE5E7A" w:rsidP="00397203">
            <w:pPr>
              <w:jc w:val="center"/>
              <w:rPr>
                <w:rFonts w:cs="宋体"/>
                <w:sz w:val="18"/>
                <w:szCs w:val="18"/>
              </w:rPr>
            </w:pPr>
            <w:r>
              <w:rPr>
                <w:rFonts w:cs="宋体" w:hint="eastAsia"/>
                <w:sz w:val="18"/>
                <w:szCs w:val="18"/>
              </w:rPr>
              <w:t>5</w:t>
            </w:r>
          </w:p>
        </w:tc>
        <w:tc>
          <w:tcPr>
            <w:tcW w:w="2160" w:type="dxa"/>
            <w:vAlign w:val="center"/>
          </w:tcPr>
          <w:p w:rsidR="00F337A1" w:rsidRPr="00DE52D5" w:rsidRDefault="00F337A1" w:rsidP="00397203">
            <w:pPr>
              <w:rPr>
                <w:rFonts w:cs="宋体"/>
                <w:sz w:val="18"/>
                <w:szCs w:val="18"/>
              </w:rPr>
            </w:pPr>
            <w:r w:rsidRPr="008720EE">
              <w:rPr>
                <w:rFonts w:cs="宋体" w:hint="eastAsia"/>
                <w:sz w:val="18"/>
                <w:szCs w:val="18"/>
              </w:rPr>
              <w:t>解决领域重大技术关键</w:t>
            </w:r>
          </w:p>
        </w:tc>
        <w:tc>
          <w:tcPr>
            <w:tcW w:w="486" w:type="dxa"/>
            <w:vAlign w:val="center"/>
          </w:tcPr>
          <w:p w:rsidR="00F337A1" w:rsidRPr="00DE52D5" w:rsidRDefault="00405C46" w:rsidP="00397203">
            <w:pPr>
              <w:jc w:val="center"/>
              <w:rPr>
                <w:rFonts w:cs="宋体"/>
                <w:sz w:val="18"/>
                <w:szCs w:val="18"/>
              </w:rPr>
            </w:pPr>
            <w:r>
              <w:rPr>
                <w:rFonts w:cs="宋体" w:hint="eastAsia"/>
                <w:sz w:val="18"/>
                <w:szCs w:val="18"/>
              </w:rPr>
              <w:t>10</w:t>
            </w:r>
          </w:p>
        </w:tc>
        <w:tc>
          <w:tcPr>
            <w:tcW w:w="4611" w:type="dxa"/>
            <w:vAlign w:val="center"/>
          </w:tcPr>
          <w:p w:rsidR="00F337A1" w:rsidRPr="00DE52D5" w:rsidRDefault="00F337A1" w:rsidP="00397203">
            <w:pPr>
              <w:rPr>
                <w:rFonts w:cs="宋体"/>
                <w:sz w:val="18"/>
                <w:szCs w:val="18"/>
              </w:rPr>
            </w:pPr>
            <w:r w:rsidRPr="008720EE">
              <w:rPr>
                <w:rFonts w:cs="宋体" w:hint="eastAsia"/>
                <w:sz w:val="18"/>
                <w:szCs w:val="18"/>
              </w:rPr>
              <w:t>可从整体上解决领域重大技术关键，在本领域监测技术进步中可以发挥关键性的作用。</w:t>
            </w:r>
            <w:r w:rsidR="00E71E52">
              <w:rPr>
                <w:rFonts w:cs="宋体" w:hint="eastAsia"/>
                <w:sz w:val="18"/>
                <w:szCs w:val="18"/>
              </w:rPr>
              <w:t>无解决重大技术关的作用判为零分。</w:t>
            </w:r>
          </w:p>
        </w:tc>
      </w:tr>
      <w:tr w:rsidR="00F337A1" w:rsidRPr="00DE52D5" w:rsidTr="00BE5E7A">
        <w:trPr>
          <w:trHeight w:hRule="exact" w:val="654"/>
          <w:jc w:val="center"/>
        </w:trPr>
        <w:tc>
          <w:tcPr>
            <w:tcW w:w="681" w:type="dxa"/>
            <w:vAlign w:val="center"/>
          </w:tcPr>
          <w:p w:rsidR="00F337A1" w:rsidRPr="00DE52D5" w:rsidRDefault="00BE5E7A" w:rsidP="00397203">
            <w:pPr>
              <w:jc w:val="center"/>
              <w:rPr>
                <w:rFonts w:cs="宋体"/>
                <w:sz w:val="18"/>
                <w:szCs w:val="18"/>
              </w:rPr>
            </w:pPr>
            <w:r>
              <w:rPr>
                <w:rFonts w:cs="宋体" w:hint="eastAsia"/>
                <w:sz w:val="18"/>
                <w:szCs w:val="18"/>
              </w:rPr>
              <w:t>6</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技术成熟度和实用性</w:t>
            </w:r>
          </w:p>
        </w:tc>
        <w:tc>
          <w:tcPr>
            <w:tcW w:w="486" w:type="dxa"/>
            <w:vAlign w:val="center"/>
          </w:tcPr>
          <w:p w:rsidR="00F337A1" w:rsidRPr="00DE52D5" w:rsidRDefault="00E60289" w:rsidP="00397203">
            <w:pPr>
              <w:jc w:val="center"/>
              <w:rPr>
                <w:rFonts w:cs="宋体"/>
                <w:sz w:val="18"/>
                <w:szCs w:val="18"/>
              </w:rPr>
            </w:pPr>
            <w:r>
              <w:rPr>
                <w:rFonts w:cs="宋体" w:hint="eastAsia"/>
                <w:sz w:val="18"/>
                <w:szCs w:val="18"/>
              </w:rPr>
              <w:t>9</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技术成果的产业化程度高，有较为普遍的工程应用，工程实践证明其实用性强。</w:t>
            </w:r>
            <w:r w:rsidR="00E71E52" w:rsidRPr="00DE52D5">
              <w:rPr>
                <w:rFonts w:cs="宋体" w:hint="eastAsia"/>
                <w:sz w:val="18"/>
                <w:szCs w:val="18"/>
              </w:rPr>
              <w:t>没有工程实际应用的判为零分。</w:t>
            </w:r>
          </w:p>
        </w:tc>
      </w:tr>
      <w:tr w:rsidR="00F337A1" w:rsidRPr="00DE52D5" w:rsidTr="00E71E52">
        <w:trPr>
          <w:trHeight w:hRule="exact" w:val="910"/>
          <w:jc w:val="center"/>
        </w:trPr>
        <w:tc>
          <w:tcPr>
            <w:tcW w:w="681" w:type="dxa"/>
            <w:vAlign w:val="center"/>
          </w:tcPr>
          <w:p w:rsidR="00F337A1" w:rsidRPr="00DE52D5" w:rsidRDefault="00BE5E7A" w:rsidP="00397203">
            <w:pPr>
              <w:jc w:val="center"/>
              <w:rPr>
                <w:rFonts w:cs="宋体"/>
                <w:sz w:val="18"/>
                <w:szCs w:val="18"/>
              </w:rPr>
            </w:pPr>
            <w:r>
              <w:rPr>
                <w:rFonts w:cs="宋体" w:hint="eastAsia"/>
                <w:sz w:val="18"/>
                <w:szCs w:val="18"/>
              </w:rPr>
              <w:t>7</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经济合理性</w:t>
            </w:r>
          </w:p>
        </w:tc>
        <w:tc>
          <w:tcPr>
            <w:tcW w:w="486" w:type="dxa"/>
            <w:vAlign w:val="center"/>
          </w:tcPr>
          <w:p w:rsidR="00F337A1" w:rsidRPr="00DE52D5" w:rsidRDefault="00E60289" w:rsidP="00397203">
            <w:pPr>
              <w:jc w:val="center"/>
              <w:rPr>
                <w:rFonts w:cs="宋体"/>
                <w:sz w:val="18"/>
                <w:szCs w:val="18"/>
              </w:rPr>
            </w:pPr>
            <w:r>
              <w:rPr>
                <w:rFonts w:cs="宋体" w:hint="eastAsia"/>
                <w:sz w:val="18"/>
                <w:szCs w:val="18"/>
              </w:rPr>
              <w:t>9</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在可比基础上，单位综合造价和运行成本（费）相对较低，技术应用具备经济合理性。</w:t>
            </w:r>
            <w:r w:rsidR="00E71E52" w:rsidRPr="00DE52D5">
              <w:rPr>
                <w:rFonts w:cs="宋体" w:hint="eastAsia"/>
                <w:sz w:val="18"/>
                <w:szCs w:val="18"/>
              </w:rPr>
              <w:t>严重背离市场行情的判为零分。</w:t>
            </w:r>
          </w:p>
        </w:tc>
      </w:tr>
      <w:tr w:rsidR="00F337A1" w:rsidRPr="00DE52D5" w:rsidTr="00BE5E7A">
        <w:trPr>
          <w:trHeight w:hRule="exact" w:val="679"/>
          <w:jc w:val="center"/>
        </w:trPr>
        <w:tc>
          <w:tcPr>
            <w:tcW w:w="681" w:type="dxa"/>
            <w:vAlign w:val="center"/>
          </w:tcPr>
          <w:p w:rsidR="00F337A1" w:rsidRPr="00DE52D5" w:rsidRDefault="00BE5E7A" w:rsidP="00397203">
            <w:pPr>
              <w:jc w:val="center"/>
              <w:rPr>
                <w:rFonts w:cs="宋体"/>
                <w:sz w:val="18"/>
                <w:szCs w:val="18"/>
              </w:rPr>
            </w:pPr>
            <w:r>
              <w:rPr>
                <w:rFonts w:cs="宋体" w:hint="eastAsia"/>
                <w:sz w:val="18"/>
                <w:szCs w:val="18"/>
              </w:rPr>
              <w:t>8</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设施运行稳定性</w:t>
            </w:r>
          </w:p>
        </w:tc>
        <w:tc>
          <w:tcPr>
            <w:tcW w:w="486" w:type="dxa"/>
            <w:vAlign w:val="center"/>
          </w:tcPr>
          <w:p w:rsidR="00F337A1" w:rsidRPr="00DE52D5" w:rsidRDefault="00BE5E7A" w:rsidP="00397203">
            <w:pPr>
              <w:jc w:val="center"/>
              <w:rPr>
                <w:rFonts w:cs="宋体"/>
                <w:sz w:val="18"/>
                <w:szCs w:val="18"/>
              </w:rPr>
            </w:pPr>
            <w:r>
              <w:rPr>
                <w:rFonts w:cs="宋体" w:hint="eastAsia"/>
                <w:sz w:val="18"/>
                <w:szCs w:val="18"/>
              </w:rPr>
              <w:t>7</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设施运行中可以稳定达到工况，实现既定的参数，波动性小，不易产生故障。</w:t>
            </w:r>
            <w:r w:rsidR="00E71E52" w:rsidRPr="00DE52D5">
              <w:rPr>
                <w:rFonts w:cs="宋体" w:hint="eastAsia"/>
                <w:sz w:val="18"/>
                <w:szCs w:val="18"/>
              </w:rPr>
              <w:t>无法稳定运行的判为零分。</w:t>
            </w:r>
          </w:p>
        </w:tc>
      </w:tr>
      <w:tr w:rsidR="00F337A1" w:rsidRPr="00DE52D5" w:rsidTr="00BE5E7A">
        <w:trPr>
          <w:trHeight w:hRule="exact" w:val="703"/>
          <w:jc w:val="center"/>
        </w:trPr>
        <w:tc>
          <w:tcPr>
            <w:tcW w:w="681" w:type="dxa"/>
            <w:vAlign w:val="center"/>
          </w:tcPr>
          <w:p w:rsidR="00F337A1" w:rsidRPr="00DE52D5" w:rsidRDefault="00BE5E7A" w:rsidP="00397203">
            <w:pPr>
              <w:jc w:val="center"/>
              <w:rPr>
                <w:rFonts w:cs="宋体"/>
                <w:sz w:val="18"/>
                <w:szCs w:val="18"/>
              </w:rPr>
            </w:pPr>
            <w:r>
              <w:rPr>
                <w:rFonts w:cs="宋体" w:hint="eastAsia"/>
                <w:sz w:val="18"/>
                <w:szCs w:val="18"/>
              </w:rPr>
              <w:t>9</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设施操作简便性</w:t>
            </w:r>
          </w:p>
        </w:tc>
        <w:tc>
          <w:tcPr>
            <w:tcW w:w="486" w:type="dxa"/>
            <w:vAlign w:val="center"/>
          </w:tcPr>
          <w:p w:rsidR="00F337A1" w:rsidRPr="00DE52D5" w:rsidRDefault="00BE5E7A" w:rsidP="00397203">
            <w:pPr>
              <w:jc w:val="center"/>
              <w:rPr>
                <w:rFonts w:cs="宋体"/>
                <w:sz w:val="18"/>
                <w:szCs w:val="18"/>
              </w:rPr>
            </w:pPr>
            <w:r>
              <w:rPr>
                <w:rFonts w:cs="宋体" w:hint="eastAsia"/>
                <w:sz w:val="18"/>
                <w:szCs w:val="18"/>
              </w:rPr>
              <w:t>7</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设施运行的自动化控制水平高，操作简单和方便，便于控制。</w:t>
            </w:r>
            <w:r w:rsidR="00E71E52" w:rsidRPr="00DE52D5">
              <w:rPr>
                <w:rFonts w:cs="宋体" w:hint="eastAsia"/>
                <w:sz w:val="18"/>
                <w:szCs w:val="18"/>
              </w:rPr>
              <w:t>运行操作过于复杂且难于控制的判为零分。</w:t>
            </w:r>
          </w:p>
        </w:tc>
      </w:tr>
      <w:tr w:rsidR="00F337A1" w:rsidRPr="00DE52D5" w:rsidTr="00E71E52">
        <w:trPr>
          <w:trHeight w:hRule="exact" w:val="885"/>
          <w:jc w:val="center"/>
        </w:trPr>
        <w:tc>
          <w:tcPr>
            <w:tcW w:w="681" w:type="dxa"/>
            <w:vAlign w:val="center"/>
          </w:tcPr>
          <w:p w:rsidR="00F337A1" w:rsidRPr="00DE52D5" w:rsidRDefault="00BE5E7A" w:rsidP="00397203">
            <w:pPr>
              <w:jc w:val="center"/>
              <w:rPr>
                <w:rFonts w:cs="宋体"/>
                <w:sz w:val="18"/>
                <w:szCs w:val="18"/>
              </w:rPr>
            </w:pPr>
            <w:r>
              <w:rPr>
                <w:rFonts w:cs="宋体" w:hint="eastAsia"/>
                <w:sz w:val="18"/>
                <w:szCs w:val="18"/>
              </w:rPr>
              <w:t>10</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市场需求度和前景</w:t>
            </w:r>
          </w:p>
        </w:tc>
        <w:tc>
          <w:tcPr>
            <w:tcW w:w="486" w:type="dxa"/>
            <w:vAlign w:val="center"/>
          </w:tcPr>
          <w:p w:rsidR="00F337A1" w:rsidRPr="00DE52D5" w:rsidRDefault="00BE5E7A" w:rsidP="00397203">
            <w:pPr>
              <w:jc w:val="center"/>
              <w:rPr>
                <w:rFonts w:cs="宋体"/>
                <w:sz w:val="18"/>
                <w:szCs w:val="18"/>
              </w:rPr>
            </w:pPr>
            <w:r>
              <w:rPr>
                <w:rFonts w:cs="宋体" w:hint="eastAsia"/>
                <w:sz w:val="18"/>
                <w:szCs w:val="18"/>
              </w:rPr>
              <w:t>6</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技术的市场需求度较高，拥有良好的市场应用前景，属于近一时期市场亟需的技术。</w:t>
            </w:r>
            <w:r w:rsidR="00E71E52" w:rsidRPr="00DE52D5">
              <w:rPr>
                <w:rFonts w:cs="宋体" w:hint="eastAsia"/>
                <w:sz w:val="18"/>
                <w:szCs w:val="18"/>
              </w:rPr>
              <w:t>没有市场应用前景的判为零分。</w:t>
            </w:r>
          </w:p>
        </w:tc>
      </w:tr>
      <w:tr w:rsidR="00F337A1" w:rsidRPr="00DE52D5" w:rsidTr="00BE5E7A">
        <w:trPr>
          <w:trHeight w:hRule="exact" w:val="697"/>
          <w:jc w:val="center"/>
        </w:trPr>
        <w:tc>
          <w:tcPr>
            <w:tcW w:w="681" w:type="dxa"/>
            <w:vAlign w:val="center"/>
          </w:tcPr>
          <w:p w:rsidR="00F337A1" w:rsidRPr="00DE52D5" w:rsidRDefault="00BE5E7A" w:rsidP="00397203">
            <w:pPr>
              <w:jc w:val="center"/>
              <w:rPr>
                <w:rFonts w:cs="宋体"/>
                <w:sz w:val="18"/>
                <w:szCs w:val="18"/>
              </w:rPr>
            </w:pPr>
            <w:r>
              <w:rPr>
                <w:rFonts w:cs="宋体" w:hint="eastAsia"/>
                <w:sz w:val="18"/>
                <w:szCs w:val="18"/>
              </w:rPr>
              <w:t>11</w:t>
            </w:r>
          </w:p>
        </w:tc>
        <w:tc>
          <w:tcPr>
            <w:tcW w:w="2160" w:type="dxa"/>
            <w:vAlign w:val="center"/>
          </w:tcPr>
          <w:p w:rsidR="00F337A1" w:rsidRPr="00DE52D5" w:rsidRDefault="00F337A1" w:rsidP="00397203">
            <w:pPr>
              <w:rPr>
                <w:rFonts w:cs="宋体"/>
                <w:sz w:val="18"/>
                <w:szCs w:val="18"/>
              </w:rPr>
            </w:pPr>
            <w:r w:rsidRPr="003D15AD">
              <w:rPr>
                <w:rFonts w:cs="宋体" w:hint="eastAsia"/>
                <w:sz w:val="18"/>
                <w:szCs w:val="18"/>
              </w:rPr>
              <w:t>产品市场占有能力</w:t>
            </w:r>
          </w:p>
        </w:tc>
        <w:tc>
          <w:tcPr>
            <w:tcW w:w="486" w:type="dxa"/>
            <w:vAlign w:val="center"/>
          </w:tcPr>
          <w:p w:rsidR="00F337A1" w:rsidRPr="00DE52D5" w:rsidRDefault="00E60289" w:rsidP="00397203">
            <w:pPr>
              <w:jc w:val="center"/>
              <w:rPr>
                <w:rFonts w:cs="宋体"/>
                <w:sz w:val="18"/>
                <w:szCs w:val="18"/>
              </w:rPr>
            </w:pPr>
            <w:r>
              <w:rPr>
                <w:rFonts w:cs="宋体" w:hint="eastAsia"/>
                <w:sz w:val="18"/>
                <w:szCs w:val="18"/>
              </w:rPr>
              <w:t>6</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该技术已经得到较好的推广应用，且持有者的推广策略有效和推广能力较强。</w:t>
            </w:r>
            <w:r w:rsidR="00E71E52" w:rsidRPr="00DE52D5">
              <w:rPr>
                <w:rFonts w:cs="宋体" w:hint="eastAsia"/>
                <w:sz w:val="18"/>
                <w:szCs w:val="18"/>
              </w:rPr>
              <w:t>不能做到有效推广的判为零分。</w:t>
            </w:r>
          </w:p>
        </w:tc>
      </w:tr>
      <w:tr w:rsidR="00F337A1" w:rsidRPr="00DE52D5" w:rsidTr="00743C77">
        <w:trPr>
          <w:trHeight w:hRule="exact" w:val="1055"/>
          <w:jc w:val="center"/>
        </w:trPr>
        <w:tc>
          <w:tcPr>
            <w:tcW w:w="681" w:type="dxa"/>
            <w:vAlign w:val="center"/>
          </w:tcPr>
          <w:p w:rsidR="00F337A1" w:rsidRPr="00DE52D5" w:rsidRDefault="00F337A1" w:rsidP="00397203">
            <w:pPr>
              <w:jc w:val="center"/>
              <w:rPr>
                <w:rFonts w:cs="宋体"/>
                <w:sz w:val="18"/>
                <w:szCs w:val="18"/>
              </w:rPr>
            </w:pPr>
            <w:r w:rsidRPr="00DE52D5">
              <w:rPr>
                <w:rFonts w:cs="宋体" w:hint="eastAsia"/>
                <w:sz w:val="18"/>
                <w:szCs w:val="18"/>
              </w:rPr>
              <w:t>1</w:t>
            </w:r>
            <w:r w:rsidR="00574F03">
              <w:rPr>
                <w:rFonts w:cs="宋体" w:hint="eastAsia"/>
                <w:sz w:val="18"/>
                <w:szCs w:val="18"/>
              </w:rPr>
              <w:t>2</w:t>
            </w:r>
          </w:p>
        </w:tc>
        <w:tc>
          <w:tcPr>
            <w:tcW w:w="2160" w:type="dxa"/>
            <w:vAlign w:val="center"/>
          </w:tcPr>
          <w:p w:rsidR="00F337A1" w:rsidRPr="00DE52D5" w:rsidRDefault="00F337A1" w:rsidP="00397203">
            <w:pPr>
              <w:rPr>
                <w:rFonts w:cs="宋体"/>
                <w:sz w:val="18"/>
                <w:szCs w:val="18"/>
              </w:rPr>
            </w:pPr>
            <w:r w:rsidRPr="00DE52D5">
              <w:rPr>
                <w:rFonts w:cs="宋体" w:hint="eastAsia"/>
                <w:sz w:val="18"/>
                <w:szCs w:val="18"/>
              </w:rPr>
              <w:t>依托单位综合实力</w:t>
            </w:r>
          </w:p>
        </w:tc>
        <w:tc>
          <w:tcPr>
            <w:tcW w:w="486" w:type="dxa"/>
            <w:vAlign w:val="center"/>
          </w:tcPr>
          <w:p w:rsidR="00F337A1" w:rsidRPr="00DE52D5" w:rsidRDefault="00E60289" w:rsidP="00397203">
            <w:pPr>
              <w:jc w:val="center"/>
              <w:rPr>
                <w:rFonts w:cs="宋体"/>
                <w:sz w:val="18"/>
                <w:szCs w:val="18"/>
              </w:rPr>
            </w:pPr>
            <w:r>
              <w:rPr>
                <w:rFonts w:cs="宋体" w:hint="eastAsia"/>
                <w:sz w:val="18"/>
                <w:szCs w:val="18"/>
              </w:rPr>
              <w:t>10</w:t>
            </w:r>
          </w:p>
        </w:tc>
        <w:tc>
          <w:tcPr>
            <w:tcW w:w="4611" w:type="dxa"/>
            <w:vAlign w:val="center"/>
          </w:tcPr>
          <w:p w:rsidR="00F337A1" w:rsidRPr="00DE52D5" w:rsidRDefault="00F337A1" w:rsidP="00397203">
            <w:pPr>
              <w:jc w:val="left"/>
              <w:rPr>
                <w:rFonts w:cs="宋体"/>
                <w:sz w:val="18"/>
                <w:szCs w:val="18"/>
              </w:rPr>
            </w:pPr>
            <w:r w:rsidRPr="00DE52D5">
              <w:rPr>
                <w:rFonts w:cs="宋体" w:hint="eastAsia"/>
                <w:sz w:val="18"/>
                <w:szCs w:val="18"/>
              </w:rPr>
              <w:t>技术依托（持有）单位属于大中型企业</w:t>
            </w:r>
            <w:r>
              <w:rPr>
                <w:rFonts w:cs="宋体" w:hint="eastAsia"/>
                <w:sz w:val="18"/>
                <w:szCs w:val="18"/>
              </w:rPr>
              <w:t>或上市公司，或拥有较强的技术研发、市场销售、生产制造、工程实施</w:t>
            </w:r>
            <w:r w:rsidRPr="00DE52D5">
              <w:rPr>
                <w:rFonts w:cs="宋体" w:hint="eastAsia"/>
                <w:sz w:val="18"/>
                <w:szCs w:val="18"/>
              </w:rPr>
              <w:t>以及内部管理的综合能力。</w:t>
            </w:r>
            <w:r w:rsidR="00E71E52" w:rsidRPr="00DE52D5">
              <w:rPr>
                <w:rFonts w:cs="宋体" w:hint="eastAsia"/>
                <w:sz w:val="18"/>
                <w:szCs w:val="18"/>
              </w:rPr>
              <w:t>不具基本能力的判为零分。</w:t>
            </w:r>
          </w:p>
        </w:tc>
      </w:tr>
      <w:tr w:rsidR="00F337A1" w:rsidRPr="00DE52D5" w:rsidTr="00BE5E7A">
        <w:trPr>
          <w:trHeight w:val="546"/>
          <w:jc w:val="center"/>
        </w:trPr>
        <w:tc>
          <w:tcPr>
            <w:tcW w:w="681" w:type="dxa"/>
            <w:vAlign w:val="center"/>
          </w:tcPr>
          <w:p w:rsidR="00F337A1" w:rsidRPr="00DE52D5" w:rsidRDefault="00F337A1" w:rsidP="00397203">
            <w:pPr>
              <w:jc w:val="center"/>
              <w:rPr>
                <w:rFonts w:cs="宋体"/>
                <w:sz w:val="18"/>
                <w:szCs w:val="18"/>
              </w:rPr>
            </w:pPr>
          </w:p>
        </w:tc>
        <w:tc>
          <w:tcPr>
            <w:tcW w:w="2160" w:type="dxa"/>
            <w:vAlign w:val="center"/>
          </w:tcPr>
          <w:p w:rsidR="00F337A1" w:rsidRPr="00DE52D5" w:rsidRDefault="00F337A1" w:rsidP="00397203">
            <w:pPr>
              <w:rPr>
                <w:rFonts w:cs="宋体"/>
                <w:b/>
                <w:sz w:val="18"/>
                <w:szCs w:val="18"/>
              </w:rPr>
            </w:pPr>
            <w:r w:rsidRPr="00DE52D5">
              <w:rPr>
                <w:rFonts w:cs="宋体" w:hint="eastAsia"/>
                <w:b/>
                <w:sz w:val="18"/>
                <w:szCs w:val="18"/>
              </w:rPr>
              <w:t>满分</w:t>
            </w:r>
          </w:p>
        </w:tc>
        <w:tc>
          <w:tcPr>
            <w:tcW w:w="486" w:type="dxa"/>
            <w:vAlign w:val="center"/>
          </w:tcPr>
          <w:p w:rsidR="00F337A1" w:rsidRPr="00DE52D5" w:rsidRDefault="00F337A1" w:rsidP="00397203">
            <w:pPr>
              <w:jc w:val="center"/>
              <w:rPr>
                <w:rFonts w:cs="宋体"/>
                <w:b/>
                <w:sz w:val="18"/>
                <w:szCs w:val="18"/>
              </w:rPr>
            </w:pPr>
            <w:r w:rsidRPr="00DE52D5">
              <w:rPr>
                <w:rFonts w:cs="宋体" w:hint="eastAsia"/>
                <w:b/>
                <w:sz w:val="18"/>
                <w:szCs w:val="18"/>
              </w:rPr>
              <w:t>100</w:t>
            </w:r>
          </w:p>
        </w:tc>
        <w:tc>
          <w:tcPr>
            <w:tcW w:w="4611" w:type="dxa"/>
            <w:vAlign w:val="center"/>
          </w:tcPr>
          <w:p w:rsidR="00F337A1" w:rsidRPr="00DE52D5" w:rsidRDefault="00F337A1" w:rsidP="008631B6">
            <w:pPr>
              <w:jc w:val="left"/>
              <w:rPr>
                <w:rFonts w:cs="宋体"/>
                <w:b/>
                <w:sz w:val="18"/>
                <w:szCs w:val="18"/>
              </w:rPr>
            </w:pPr>
            <w:r w:rsidRPr="00DE52D5">
              <w:rPr>
                <w:rFonts w:cs="宋体" w:hint="eastAsia"/>
                <w:b/>
                <w:sz w:val="18"/>
                <w:szCs w:val="18"/>
              </w:rPr>
              <w:t>按评审专家的打分累加，并取平均值。各项技术按分数排序。</w:t>
            </w:r>
          </w:p>
        </w:tc>
      </w:tr>
    </w:tbl>
    <w:p w:rsidR="00F337A1" w:rsidRPr="00F337A1" w:rsidRDefault="00F337A1" w:rsidP="00F337A1">
      <w:pPr>
        <w:jc w:val="left"/>
        <w:rPr>
          <w:szCs w:val="24"/>
        </w:rPr>
      </w:pPr>
    </w:p>
    <w:sectPr w:rsidR="00F337A1" w:rsidRPr="00F337A1">
      <w:headerReference w:type="default" r:id="rId9"/>
      <w:pgSz w:w="11906" w:h="16838"/>
      <w:pgMar w:top="1077" w:right="1814" w:bottom="1077" w:left="1814" w:header="851" w:footer="992" w:gutter="0"/>
      <w:pgNumType w:start="1"/>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809" w:rsidRDefault="00816809">
      <w:r>
        <w:separator/>
      </w:r>
    </w:p>
  </w:endnote>
  <w:endnote w:type="continuationSeparator" w:id="0">
    <w:p w:rsidR="00816809" w:rsidRDefault="00816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809" w:rsidRDefault="00816809">
      <w:r>
        <w:separator/>
      </w:r>
    </w:p>
  </w:footnote>
  <w:footnote w:type="continuationSeparator" w:id="0">
    <w:p w:rsidR="00816809" w:rsidRDefault="00816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EC6" w:rsidRPr="00CF4B16" w:rsidRDefault="006C1EC6" w:rsidP="00CF4B16">
    <w:pPr>
      <w:widowControl/>
      <w:spacing w:line="320" w:lineRule="exact"/>
      <w:jc w:val="center"/>
      <w:rPr>
        <w:rFonts w:ascii="宋体" w:hAnsi="宋体" w:cs="黑体"/>
        <w:b/>
        <w:sz w:val="32"/>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46B74"/>
    <w:multiLevelType w:val="hybridMultilevel"/>
    <w:tmpl w:val="3454C81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03156535"/>
    <w:multiLevelType w:val="multilevel"/>
    <w:tmpl w:val="570A5271"/>
    <w:lvl w:ilvl="0">
      <w:start w:val="1"/>
      <w:numFmt w:val="chineseCountingThousand"/>
      <w:lvlText w:val="(%1)"/>
      <w:lvlJc w:val="left"/>
      <w:pPr>
        <w:ind w:left="1020" w:hanging="420"/>
      </w:pPr>
      <w:rPr>
        <w:rFonts w:cs="Times New Roman"/>
      </w:rPr>
    </w:lvl>
    <w:lvl w:ilvl="1">
      <w:start w:val="1"/>
      <w:numFmt w:val="lowerLetter"/>
      <w:lvlText w:val="%2)"/>
      <w:lvlJc w:val="left"/>
      <w:pPr>
        <w:ind w:left="1440" w:hanging="420"/>
      </w:pPr>
      <w:rPr>
        <w:rFonts w:cs="Times New Roman"/>
      </w:rPr>
    </w:lvl>
    <w:lvl w:ilvl="2">
      <w:start w:val="1"/>
      <w:numFmt w:val="lowerRoman"/>
      <w:lvlText w:val="%3."/>
      <w:lvlJc w:val="right"/>
      <w:pPr>
        <w:ind w:left="1860" w:hanging="420"/>
      </w:pPr>
      <w:rPr>
        <w:rFonts w:cs="Times New Roman"/>
      </w:rPr>
    </w:lvl>
    <w:lvl w:ilvl="3">
      <w:start w:val="1"/>
      <w:numFmt w:val="decimal"/>
      <w:lvlText w:val="%4."/>
      <w:lvlJc w:val="left"/>
      <w:pPr>
        <w:ind w:left="2280" w:hanging="420"/>
      </w:pPr>
      <w:rPr>
        <w:rFonts w:cs="Times New Roman"/>
      </w:rPr>
    </w:lvl>
    <w:lvl w:ilvl="4">
      <w:start w:val="1"/>
      <w:numFmt w:val="lowerLetter"/>
      <w:lvlText w:val="%5)"/>
      <w:lvlJc w:val="left"/>
      <w:pPr>
        <w:ind w:left="2700" w:hanging="420"/>
      </w:pPr>
      <w:rPr>
        <w:rFonts w:cs="Times New Roman"/>
      </w:rPr>
    </w:lvl>
    <w:lvl w:ilvl="5">
      <w:start w:val="1"/>
      <w:numFmt w:val="lowerRoman"/>
      <w:lvlText w:val="%6."/>
      <w:lvlJc w:val="right"/>
      <w:pPr>
        <w:ind w:left="3120" w:hanging="420"/>
      </w:pPr>
      <w:rPr>
        <w:rFonts w:cs="Times New Roman"/>
      </w:rPr>
    </w:lvl>
    <w:lvl w:ilvl="6">
      <w:start w:val="1"/>
      <w:numFmt w:val="decimal"/>
      <w:lvlText w:val="%7."/>
      <w:lvlJc w:val="left"/>
      <w:pPr>
        <w:ind w:left="3540" w:hanging="420"/>
      </w:pPr>
      <w:rPr>
        <w:rFonts w:cs="Times New Roman"/>
      </w:rPr>
    </w:lvl>
    <w:lvl w:ilvl="7">
      <w:start w:val="1"/>
      <w:numFmt w:val="lowerLetter"/>
      <w:lvlText w:val="%8)"/>
      <w:lvlJc w:val="left"/>
      <w:pPr>
        <w:ind w:left="3960" w:hanging="420"/>
      </w:pPr>
      <w:rPr>
        <w:rFonts w:cs="Times New Roman"/>
      </w:rPr>
    </w:lvl>
    <w:lvl w:ilvl="8">
      <w:start w:val="1"/>
      <w:numFmt w:val="lowerRoman"/>
      <w:lvlText w:val="%9."/>
      <w:lvlJc w:val="right"/>
      <w:pPr>
        <w:ind w:left="4380" w:hanging="420"/>
      </w:pPr>
      <w:rPr>
        <w:rFonts w:cs="Times New Roman"/>
      </w:rPr>
    </w:lvl>
  </w:abstractNum>
  <w:abstractNum w:abstractNumId="2" w15:restartNumberingAfterBreak="0">
    <w:nsid w:val="06884115"/>
    <w:multiLevelType w:val="hybridMultilevel"/>
    <w:tmpl w:val="636E080A"/>
    <w:lvl w:ilvl="0" w:tplc="F16EA318">
      <w:start w:val="2"/>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 w15:restartNumberingAfterBreak="0">
    <w:nsid w:val="0DCF7B2A"/>
    <w:multiLevelType w:val="hybridMultilevel"/>
    <w:tmpl w:val="F94EF06E"/>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15:restartNumberingAfterBreak="0">
    <w:nsid w:val="0F625A34"/>
    <w:multiLevelType w:val="hybridMultilevel"/>
    <w:tmpl w:val="EC54E4A8"/>
    <w:lvl w:ilvl="0" w:tplc="54A0FB3C">
      <w:start w:val="4"/>
      <w:numFmt w:val="japaneseCounting"/>
      <w:lvlText w:val="%1、"/>
      <w:lvlJc w:val="left"/>
      <w:pPr>
        <w:ind w:left="1136" w:hanging="720"/>
      </w:pPr>
      <w:rPr>
        <w:rFonts w:hint="default"/>
      </w:rPr>
    </w:lvl>
    <w:lvl w:ilvl="1" w:tplc="04090019" w:tentative="1">
      <w:start w:val="1"/>
      <w:numFmt w:val="lowerLetter"/>
      <w:lvlText w:val="%2)"/>
      <w:lvlJc w:val="left"/>
      <w:pPr>
        <w:ind w:left="1256" w:hanging="420"/>
      </w:pPr>
    </w:lvl>
    <w:lvl w:ilvl="2" w:tplc="0409001B" w:tentative="1">
      <w:start w:val="1"/>
      <w:numFmt w:val="lowerRoman"/>
      <w:lvlText w:val="%3."/>
      <w:lvlJc w:val="right"/>
      <w:pPr>
        <w:ind w:left="1676" w:hanging="420"/>
      </w:pPr>
    </w:lvl>
    <w:lvl w:ilvl="3" w:tplc="0409000F" w:tentative="1">
      <w:start w:val="1"/>
      <w:numFmt w:val="decimal"/>
      <w:lvlText w:val="%4."/>
      <w:lvlJc w:val="left"/>
      <w:pPr>
        <w:ind w:left="2096" w:hanging="420"/>
      </w:pPr>
    </w:lvl>
    <w:lvl w:ilvl="4" w:tplc="04090019" w:tentative="1">
      <w:start w:val="1"/>
      <w:numFmt w:val="lowerLetter"/>
      <w:lvlText w:val="%5)"/>
      <w:lvlJc w:val="left"/>
      <w:pPr>
        <w:ind w:left="2516" w:hanging="420"/>
      </w:pPr>
    </w:lvl>
    <w:lvl w:ilvl="5" w:tplc="0409001B" w:tentative="1">
      <w:start w:val="1"/>
      <w:numFmt w:val="lowerRoman"/>
      <w:lvlText w:val="%6."/>
      <w:lvlJc w:val="right"/>
      <w:pPr>
        <w:ind w:left="2936" w:hanging="420"/>
      </w:pPr>
    </w:lvl>
    <w:lvl w:ilvl="6" w:tplc="0409000F" w:tentative="1">
      <w:start w:val="1"/>
      <w:numFmt w:val="decimal"/>
      <w:lvlText w:val="%7."/>
      <w:lvlJc w:val="left"/>
      <w:pPr>
        <w:ind w:left="3356" w:hanging="420"/>
      </w:pPr>
    </w:lvl>
    <w:lvl w:ilvl="7" w:tplc="04090019" w:tentative="1">
      <w:start w:val="1"/>
      <w:numFmt w:val="lowerLetter"/>
      <w:lvlText w:val="%8)"/>
      <w:lvlJc w:val="left"/>
      <w:pPr>
        <w:ind w:left="3776" w:hanging="420"/>
      </w:pPr>
    </w:lvl>
    <w:lvl w:ilvl="8" w:tplc="0409001B" w:tentative="1">
      <w:start w:val="1"/>
      <w:numFmt w:val="lowerRoman"/>
      <w:lvlText w:val="%9."/>
      <w:lvlJc w:val="right"/>
      <w:pPr>
        <w:ind w:left="4196" w:hanging="420"/>
      </w:pPr>
    </w:lvl>
  </w:abstractNum>
  <w:abstractNum w:abstractNumId="5" w15:restartNumberingAfterBreak="0">
    <w:nsid w:val="107E5A2B"/>
    <w:multiLevelType w:val="multilevel"/>
    <w:tmpl w:val="CBF4E34A"/>
    <w:lvl w:ilvl="0">
      <w:start w:val="1"/>
      <w:numFmt w:val="decimal"/>
      <w:lvlText w:val="%1."/>
      <w:lvlJc w:val="left"/>
      <w:pPr>
        <w:ind w:left="900" w:hanging="420"/>
      </w:p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6" w15:restartNumberingAfterBreak="0">
    <w:nsid w:val="14BC17EC"/>
    <w:multiLevelType w:val="hybridMultilevel"/>
    <w:tmpl w:val="750CBE96"/>
    <w:lvl w:ilvl="0" w:tplc="7DBE77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8CB5513"/>
    <w:multiLevelType w:val="multilevel"/>
    <w:tmpl w:val="18CB5513"/>
    <w:lvl w:ilvl="0">
      <w:start w:val="1"/>
      <w:numFmt w:val="decimal"/>
      <w:lvlText w:val="%1."/>
      <w:lvlJc w:val="left"/>
      <w:pPr>
        <w:tabs>
          <w:tab w:val="num" w:pos="1260"/>
        </w:tabs>
        <w:ind w:left="1260" w:hanging="420"/>
      </w:pPr>
    </w:lvl>
    <w:lvl w:ilvl="1">
      <w:start w:val="7"/>
      <w:numFmt w:val="decimal"/>
      <w:lvlText w:val="%2、"/>
      <w:lvlJc w:val="left"/>
      <w:pPr>
        <w:ind w:left="1620" w:hanging="360"/>
      </w:pPr>
      <w:rPr>
        <w:rFonts w:hint="default"/>
      </w:r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8" w15:restartNumberingAfterBreak="0">
    <w:nsid w:val="1F856C28"/>
    <w:multiLevelType w:val="multilevel"/>
    <w:tmpl w:val="CBF4E34A"/>
    <w:lvl w:ilvl="0">
      <w:start w:val="1"/>
      <w:numFmt w:val="decimal"/>
      <w:lvlText w:val="%1."/>
      <w:lvlJc w:val="left"/>
      <w:pPr>
        <w:ind w:left="900" w:hanging="420"/>
      </w:p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9" w15:restartNumberingAfterBreak="0">
    <w:nsid w:val="22BD65DB"/>
    <w:multiLevelType w:val="multilevel"/>
    <w:tmpl w:val="CBF4E34A"/>
    <w:lvl w:ilvl="0">
      <w:start w:val="1"/>
      <w:numFmt w:val="decimal"/>
      <w:lvlText w:val="%1."/>
      <w:lvlJc w:val="left"/>
      <w:pPr>
        <w:ind w:left="900" w:hanging="420"/>
      </w:p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0" w15:restartNumberingAfterBreak="0">
    <w:nsid w:val="243C5CBD"/>
    <w:multiLevelType w:val="hybridMultilevel"/>
    <w:tmpl w:val="9B047FC0"/>
    <w:lvl w:ilvl="0" w:tplc="AE8486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9A67CEC"/>
    <w:multiLevelType w:val="hybridMultilevel"/>
    <w:tmpl w:val="691A8E08"/>
    <w:lvl w:ilvl="0" w:tplc="04090013">
      <w:start w:val="1"/>
      <w:numFmt w:val="chineseCountingThousand"/>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AD97984"/>
    <w:multiLevelType w:val="hybridMultilevel"/>
    <w:tmpl w:val="D63EAAE8"/>
    <w:lvl w:ilvl="0" w:tplc="2B28F642">
      <w:start w:val="1"/>
      <w:numFmt w:val="decimal"/>
      <w:lvlText w:val="%1."/>
      <w:lvlJc w:val="left"/>
      <w:pPr>
        <w:ind w:left="980" w:hanging="420"/>
      </w:pPr>
      <w:rPr>
        <w:b w:val="0"/>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3" w15:restartNumberingAfterBreak="0">
    <w:nsid w:val="2E814D32"/>
    <w:multiLevelType w:val="hybridMultilevel"/>
    <w:tmpl w:val="D6AE56C2"/>
    <w:lvl w:ilvl="0" w:tplc="C028694A">
      <w:start w:val="5"/>
      <w:numFmt w:val="japaneseCounting"/>
      <w:lvlText w:val="%1、"/>
      <w:lvlJc w:val="left"/>
      <w:pPr>
        <w:ind w:left="1136" w:hanging="720"/>
      </w:pPr>
      <w:rPr>
        <w:rFonts w:hint="default"/>
      </w:rPr>
    </w:lvl>
    <w:lvl w:ilvl="1" w:tplc="04090019" w:tentative="1">
      <w:start w:val="1"/>
      <w:numFmt w:val="lowerLetter"/>
      <w:lvlText w:val="%2)"/>
      <w:lvlJc w:val="left"/>
      <w:pPr>
        <w:ind w:left="1256" w:hanging="420"/>
      </w:pPr>
    </w:lvl>
    <w:lvl w:ilvl="2" w:tplc="0409001B" w:tentative="1">
      <w:start w:val="1"/>
      <w:numFmt w:val="lowerRoman"/>
      <w:lvlText w:val="%3."/>
      <w:lvlJc w:val="right"/>
      <w:pPr>
        <w:ind w:left="1676" w:hanging="420"/>
      </w:pPr>
    </w:lvl>
    <w:lvl w:ilvl="3" w:tplc="0409000F" w:tentative="1">
      <w:start w:val="1"/>
      <w:numFmt w:val="decimal"/>
      <w:lvlText w:val="%4."/>
      <w:lvlJc w:val="left"/>
      <w:pPr>
        <w:ind w:left="2096" w:hanging="420"/>
      </w:pPr>
    </w:lvl>
    <w:lvl w:ilvl="4" w:tplc="04090019" w:tentative="1">
      <w:start w:val="1"/>
      <w:numFmt w:val="lowerLetter"/>
      <w:lvlText w:val="%5)"/>
      <w:lvlJc w:val="left"/>
      <w:pPr>
        <w:ind w:left="2516" w:hanging="420"/>
      </w:pPr>
    </w:lvl>
    <w:lvl w:ilvl="5" w:tplc="0409001B" w:tentative="1">
      <w:start w:val="1"/>
      <w:numFmt w:val="lowerRoman"/>
      <w:lvlText w:val="%6."/>
      <w:lvlJc w:val="right"/>
      <w:pPr>
        <w:ind w:left="2936" w:hanging="420"/>
      </w:pPr>
    </w:lvl>
    <w:lvl w:ilvl="6" w:tplc="0409000F" w:tentative="1">
      <w:start w:val="1"/>
      <w:numFmt w:val="decimal"/>
      <w:lvlText w:val="%7."/>
      <w:lvlJc w:val="left"/>
      <w:pPr>
        <w:ind w:left="3356" w:hanging="420"/>
      </w:pPr>
    </w:lvl>
    <w:lvl w:ilvl="7" w:tplc="04090019" w:tentative="1">
      <w:start w:val="1"/>
      <w:numFmt w:val="lowerLetter"/>
      <w:lvlText w:val="%8)"/>
      <w:lvlJc w:val="left"/>
      <w:pPr>
        <w:ind w:left="3776" w:hanging="420"/>
      </w:pPr>
    </w:lvl>
    <w:lvl w:ilvl="8" w:tplc="0409001B" w:tentative="1">
      <w:start w:val="1"/>
      <w:numFmt w:val="lowerRoman"/>
      <w:lvlText w:val="%9."/>
      <w:lvlJc w:val="right"/>
      <w:pPr>
        <w:ind w:left="4196" w:hanging="420"/>
      </w:pPr>
    </w:lvl>
  </w:abstractNum>
  <w:abstractNum w:abstractNumId="14" w15:restartNumberingAfterBreak="0">
    <w:nsid w:val="39E254CE"/>
    <w:multiLevelType w:val="hybridMultilevel"/>
    <w:tmpl w:val="4A7CE62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F196118"/>
    <w:multiLevelType w:val="multilevel"/>
    <w:tmpl w:val="570A5271"/>
    <w:lvl w:ilvl="0">
      <w:start w:val="1"/>
      <w:numFmt w:val="chineseCountingThousand"/>
      <w:lvlText w:val="(%1)"/>
      <w:lvlJc w:val="left"/>
      <w:pPr>
        <w:ind w:left="1020" w:hanging="420"/>
      </w:pPr>
      <w:rPr>
        <w:rFonts w:cs="Times New Roman"/>
      </w:rPr>
    </w:lvl>
    <w:lvl w:ilvl="1">
      <w:start w:val="1"/>
      <w:numFmt w:val="lowerLetter"/>
      <w:lvlText w:val="%2)"/>
      <w:lvlJc w:val="left"/>
      <w:pPr>
        <w:ind w:left="1440" w:hanging="420"/>
      </w:pPr>
      <w:rPr>
        <w:rFonts w:cs="Times New Roman"/>
      </w:rPr>
    </w:lvl>
    <w:lvl w:ilvl="2">
      <w:start w:val="1"/>
      <w:numFmt w:val="lowerRoman"/>
      <w:lvlText w:val="%3."/>
      <w:lvlJc w:val="right"/>
      <w:pPr>
        <w:ind w:left="1860" w:hanging="420"/>
      </w:pPr>
      <w:rPr>
        <w:rFonts w:cs="Times New Roman"/>
      </w:rPr>
    </w:lvl>
    <w:lvl w:ilvl="3">
      <w:start w:val="1"/>
      <w:numFmt w:val="decimal"/>
      <w:lvlText w:val="%4."/>
      <w:lvlJc w:val="left"/>
      <w:pPr>
        <w:ind w:left="2280" w:hanging="420"/>
      </w:pPr>
      <w:rPr>
        <w:rFonts w:cs="Times New Roman"/>
      </w:rPr>
    </w:lvl>
    <w:lvl w:ilvl="4">
      <w:start w:val="1"/>
      <w:numFmt w:val="lowerLetter"/>
      <w:lvlText w:val="%5)"/>
      <w:lvlJc w:val="left"/>
      <w:pPr>
        <w:ind w:left="2700" w:hanging="420"/>
      </w:pPr>
      <w:rPr>
        <w:rFonts w:cs="Times New Roman"/>
      </w:rPr>
    </w:lvl>
    <w:lvl w:ilvl="5">
      <w:start w:val="1"/>
      <w:numFmt w:val="lowerRoman"/>
      <w:lvlText w:val="%6."/>
      <w:lvlJc w:val="right"/>
      <w:pPr>
        <w:ind w:left="3120" w:hanging="420"/>
      </w:pPr>
      <w:rPr>
        <w:rFonts w:cs="Times New Roman"/>
      </w:rPr>
    </w:lvl>
    <w:lvl w:ilvl="6">
      <w:start w:val="1"/>
      <w:numFmt w:val="decimal"/>
      <w:lvlText w:val="%7."/>
      <w:lvlJc w:val="left"/>
      <w:pPr>
        <w:ind w:left="3540" w:hanging="420"/>
      </w:pPr>
      <w:rPr>
        <w:rFonts w:cs="Times New Roman"/>
      </w:rPr>
    </w:lvl>
    <w:lvl w:ilvl="7">
      <w:start w:val="1"/>
      <w:numFmt w:val="lowerLetter"/>
      <w:lvlText w:val="%8)"/>
      <w:lvlJc w:val="left"/>
      <w:pPr>
        <w:ind w:left="3960" w:hanging="420"/>
      </w:pPr>
      <w:rPr>
        <w:rFonts w:cs="Times New Roman"/>
      </w:rPr>
    </w:lvl>
    <w:lvl w:ilvl="8">
      <w:start w:val="1"/>
      <w:numFmt w:val="lowerRoman"/>
      <w:lvlText w:val="%9."/>
      <w:lvlJc w:val="right"/>
      <w:pPr>
        <w:ind w:left="4380" w:hanging="420"/>
      </w:pPr>
      <w:rPr>
        <w:rFonts w:cs="Times New Roman"/>
      </w:rPr>
    </w:lvl>
  </w:abstractNum>
  <w:abstractNum w:abstractNumId="16" w15:restartNumberingAfterBreak="0">
    <w:nsid w:val="41CC7CCC"/>
    <w:multiLevelType w:val="multilevel"/>
    <w:tmpl w:val="CBF4E34A"/>
    <w:lvl w:ilvl="0">
      <w:start w:val="1"/>
      <w:numFmt w:val="decimal"/>
      <w:lvlText w:val="%1."/>
      <w:lvlJc w:val="left"/>
      <w:pPr>
        <w:ind w:left="900" w:hanging="420"/>
      </w:p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7" w15:restartNumberingAfterBreak="0">
    <w:nsid w:val="4874577C"/>
    <w:multiLevelType w:val="multilevel"/>
    <w:tmpl w:val="4874577C"/>
    <w:lvl w:ilvl="0">
      <w:start w:val="1"/>
      <w:numFmt w:val="japaneseCounting"/>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8" w15:restartNumberingAfterBreak="0">
    <w:nsid w:val="4A4A3AE5"/>
    <w:multiLevelType w:val="hybridMultilevel"/>
    <w:tmpl w:val="9B047FC0"/>
    <w:lvl w:ilvl="0" w:tplc="AE8486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33A0CD5"/>
    <w:multiLevelType w:val="hybridMultilevel"/>
    <w:tmpl w:val="3E26B1D8"/>
    <w:lvl w:ilvl="0" w:tplc="4E0228DC">
      <w:start w:val="1"/>
      <w:numFmt w:val="chineseCountingThousand"/>
      <w:lvlText w:val="(%1)"/>
      <w:lvlJc w:val="left"/>
      <w:pPr>
        <w:ind w:left="980" w:hanging="420"/>
      </w:pPr>
      <w:rPr>
        <w:b w:val="0"/>
        <w:sz w:val="30"/>
        <w:szCs w:val="30"/>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0" w15:restartNumberingAfterBreak="0">
    <w:nsid w:val="570A5271"/>
    <w:multiLevelType w:val="multilevel"/>
    <w:tmpl w:val="570A5271"/>
    <w:lvl w:ilvl="0">
      <w:start w:val="1"/>
      <w:numFmt w:val="chineseCountingThousand"/>
      <w:lvlText w:val="(%1)"/>
      <w:lvlJc w:val="left"/>
      <w:pPr>
        <w:ind w:left="1020" w:hanging="420"/>
      </w:pPr>
      <w:rPr>
        <w:rFonts w:cs="Times New Roman"/>
      </w:rPr>
    </w:lvl>
    <w:lvl w:ilvl="1">
      <w:start w:val="1"/>
      <w:numFmt w:val="lowerLetter"/>
      <w:lvlText w:val="%2)"/>
      <w:lvlJc w:val="left"/>
      <w:pPr>
        <w:ind w:left="1440" w:hanging="420"/>
      </w:pPr>
      <w:rPr>
        <w:rFonts w:cs="Times New Roman"/>
      </w:rPr>
    </w:lvl>
    <w:lvl w:ilvl="2">
      <w:start w:val="1"/>
      <w:numFmt w:val="lowerRoman"/>
      <w:lvlText w:val="%3."/>
      <w:lvlJc w:val="right"/>
      <w:pPr>
        <w:ind w:left="1860" w:hanging="420"/>
      </w:pPr>
      <w:rPr>
        <w:rFonts w:cs="Times New Roman"/>
      </w:rPr>
    </w:lvl>
    <w:lvl w:ilvl="3">
      <w:start w:val="1"/>
      <w:numFmt w:val="decimal"/>
      <w:lvlText w:val="%4."/>
      <w:lvlJc w:val="left"/>
      <w:pPr>
        <w:ind w:left="2280" w:hanging="420"/>
      </w:pPr>
      <w:rPr>
        <w:rFonts w:cs="Times New Roman"/>
      </w:rPr>
    </w:lvl>
    <w:lvl w:ilvl="4">
      <w:start w:val="1"/>
      <w:numFmt w:val="lowerLetter"/>
      <w:lvlText w:val="%5)"/>
      <w:lvlJc w:val="left"/>
      <w:pPr>
        <w:ind w:left="2700" w:hanging="420"/>
      </w:pPr>
      <w:rPr>
        <w:rFonts w:cs="Times New Roman"/>
      </w:rPr>
    </w:lvl>
    <w:lvl w:ilvl="5">
      <w:start w:val="1"/>
      <w:numFmt w:val="lowerRoman"/>
      <w:lvlText w:val="%6."/>
      <w:lvlJc w:val="right"/>
      <w:pPr>
        <w:ind w:left="3120" w:hanging="420"/>
      </w:pPr>
      <w:rPr>
        <w:rFonts w:cs="Times New Roman"/>
      </w:rPr>
    </w:lvl>
    <w:lvl w:ilvl="6">
      <w:start w:val="1"/>
      <w:numFmt w:val="decimal"/>
      <w:lvlText w:val="%7."/>
      <w:lvlJc w:val="left"/>
      <w:pPr>
        <w:ind w:left="3540" w:hanging="420"/>
      </w:pPr>
      <w:rPr>
        <w:rFonts w:cs="Times New Roman"/>
      </w:rPr>
    </w:lvl>
    <w:lvl w:ilvl="7">
      <w:start w:val="1"/>
      <w:numFmt w:val="lowerLetter"/>
      <w:lvlText w:val="%8)"/>
      <w:lvlJc w:val="left"/>
      <w:pPr>
        <w:ind w:left="3960" w:hanging="420"/>
      </w:pPr>
      <w:rPr>
        <w:rFonts w:cs="Times New Roman"/>
      </w:rPr>
    </w:lvl>
    <w:lvl w:ilvl="8">
      <w:start w:val="1"/>
      <w:numFmt w:val="lowerRoman"/>
      <w:lvlText w:val="%9."/>
      <w:lvlJc w:val="right"/>
      <w:pPr>
        <w:ind w:left="4380" w:hanging="420"/>
      </w:pPr>
      <w:rPr>
        <w:rFonts w:cs="Times New Roman"/>
      </w:rPr>
    </w:lvl>
  </w:abstractNum>
  <w:abstractNum w:abstractNumId="21" w15:restartNumberingAfterBreak="0">
    <w:nsid w:val="62A51D29"/>
    <w:multiLevelType w:val="hybridMultilevel"/>
    <w:tmpl w:val="F94EF06E"/>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2" w15:restartNumberingAfterBreak="0">
    <w:nsid w:val="696061D7"/>
    <w:multiLevelType w:val="multilevel"/>
    <w:tmpl w:val="CBF4E34A"/>
    <w:lvl w:ilvl="0">
      <w:start w:val="1"/>
      <w:numFmt w:val="decimal"/>
      <w:lvlText w:val="%1."/>
      <w:lvlJc w:val="left"/>
      <w:pPr>
        <w:ind w:left="900" w:hanging="420"/>
      </w:p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23" w15:restartNumberingAfterBreak="0">
    <w:nsid w:val="6AEC1E1F"/>
    <w:multiLevelType w:val="hybridMultilevel"/>
    <w:tmpl w:val="9B047FC0"/>
    <w:lvl w:ilvl="0" w:tplc="AE8486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09A222C"/>
    <w:multiLevelType w:val="hybridMultilevel"/>
    <w:tmpl w:val="416C2B7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5" w15:restartNumberingAfterBreak="0">
    <w:nsid w:val="75976229"/>
    <w:multiLevelType w:val="hybridMultilevel"/>
    <w:tmpl w:val="9B047FC0"/>
    <w:lvl w:ilvl="0" w:tplc="AE8486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7BE7543"/>
    <w:multiLevelType w:val="multilevel"/>
    <w:tmpl w:val="570A5271"/>
    <w:lvl w:ilvl="0">
      <w:start w:val="1"/>
      <w:numFmt w:val="chineseCountingThousand"/>
      <w:lvlText w:val="(%1)"/>
      <w:lvlJc w:val="left"/>
      <w:pPr>
        <w:ind w:left="1130" w:hanging="420"/>
      </w:pPr>
      <w:rPr>
        <w:rFonts w:cs="Times New Roman"/>
      </w:rPr>
    </w:lvl>
    <w:lvl w:ilvl="1">
      <w:start w:val="1"/>
      <w:numFmt w:val="lowerLetter"/>
      <w:lvlText w:val="%2)"/>
      <w:lvlJc w:val="left"/>
      <w:pPr>
        <w:ind w:left="1440" w:hanging="420"/>
      </w:pPr>
      <w:rPr>
        <w:rFonts w:cs="Times New Roman"/>
      </w:rPr>
    </w:lvl>
    <w:lvl w:ilvl="2">
      <w:start w:val="1"/>
      <w:numFmt w:val="lowerRoman"/>
      <w:lvlText w:val="%3."/>
      <w:lvlJc w:val="right"/>
      <w:pPr>
        <w:ind w:left="1860" w:hanging="420"/>
      </w:pPr>
      <w:rPr>
        <w:rFonts w:cs="Times New Roman"/>
      </w:rPr>
    </w:lvl>
    <w:lvl w:ilvl="3">
      <w:start w:val="1"/>
      <w:numFmt w:val="decimal"/>
      <w:lvlText w:val="%4."/>
      <w:lvlJc w:val="left"/>
      <w:pPr>
        <w:ind w:left="2280" w:hanging="420"/>
      </w:pPr>
      <w:rPr>
        <w:rFonts w:cs="Times New Roman"/>
      </w:rPr>
    </w:lvl>
    <w:lvl w:ilvl="4">
      <w:start w:val="1"/>
      <w:numFmt w:val="lowerLetter"/>
      <w:lvlText w:val="%5)"/>
      <w:lvlJc w:val="left"/>
      <w:pPr>
        <w:ind w:left="2700" w:hanging="420"/>
      </w:pPr>
      <w:rPr>
        <w:rFonts w:cs="Times New Roman"/>
      </w:rPr>
    </w:lvl>
    <w:lvl w:ilvl="5">
      <w:start w:val="1"/>
      <w:numFmt w:val="lowerRoman"/>
      <w:lvlText w:val="%6."/>
      <w:lvlJc w:val="right"/>
      <w:pPr>
        <w:ind w:left="3120" w:hanging="420"/>
      </w:pPr>
      <w:rPr>
        <w:rFonts w:cs="Times New Roman"/>
      </w:rPr>
    </w:lvl>
    <w:lvl w:ilvl="6">
      <w:start w:val="1"/>
      <w:numFmt w:val="decimal"/>
      <w:lvlText w:val="%7."/>
      <w:lvlJc w:val="left"/>
      <w:pPr>
        <w:ind w:left="3540" w:hanging="420"/>
      </w:pPr>
      <w:rPr>
        <w:rFonts w:cs="Times New Roman"/>
      </w:rPr>
    </w:lvl>
    <w:lvl w:ilvl="7">
      <w:start w:val="1"/>
      <w:numFmt w:val="lowerLetter"/>
      <w:lvlText w:val="%8)"/>
      <w:lvlJc w:val="left"/>
      <w:pPr>
        <w:ind w:left="3960" w:hanging="420"/>
      </w:pPr>
      <w:rPr>
        <w:rFonts w:cs="Times New Roman"/>
      </w:rPr>
    </w:lvl>
    <w:lvl w:ilvl="8">
      <w:start w:val="1"/>
      <w:numFmt w:val="lowerRoman"/>
      <w:lvlText w:val="%9."/>
      <w:lvlJc w:val="right"/>
      <w:pPr>
        <w:ind w:left="4380" w:hanging="420"/>
      </w:pPr>
      <w:rPr>
        <w:rFonts w:cs="Times New Roman"/>
      </w:rPr>
    </w:lvl>
  </w:abstractNum>
  <w:abstractNum w:abstractNumId="27" w15:restartNumberingAfterBreak="0">
    <w:nsid w:val="7D502E63"/>
    <w:multiLevelType w:val="multilevel"/>
    <w:tmpl w:val="CBF4E34A"/>
    <w:lvl w:ilvl="0">
      <w:start w:val="1"/>
      <w:numFmt w:val="decimal"/>
      <w:lvlText w:val="%1."/>
      <w:lvlJc w:val="left"/>
      <w:pPr>
        <w:ind w:left="900" w:hanging="420"/>
      </w:p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7"/>
  </w:num>
  <w:num w:numId="2">
    <w:abstractNumId w:val="17"/>
  </w:num>
  <w:num w:numId="3">
    <w:abstractNumId w:val="20"/>
  </w:num>
  <w:num w:numId="4">
    <w:abstractNumId w:val="15"/>
  </w:num>
  <w:num w:numId="5">
    <w:abstractNumId w:val="5"/>
  </w:num>
  <w:num w:numId="6">
    <w:abstractNumId w:val="1"/>
  </w:num>
  <w:num w:numId="7">
    <w:abstractNumId w:val="26"/>
  </w:num>
  <w:num w:numId="8">
    <w:abstractNumId w:val="8"/>
  </w:num>
  <w:num w:numId="9">
    <w:abstractNumId w:val="9"/>
  </w:num>
  <w:num w:numId="10">
    <w:abstractNumId w:val="27"/>
  </w:num>
  <w:num w:numId="11">
    <w:abstractNumId w:val="22"/>
  </w:num>
  <w:num w:numId="12">
    <w:abstractNumId w:val="16"/>
  </w:num>
  <w:num w:numId="13">
    <w:abstractNumId w:val="0"/>
  </w:num>
  <w:num w:numId="14">
    <w:abstractNumId w:val="14"/>
  </w:num>
  <w:num w:numId="15">
    <w:abstractNumId w:val="6"/>
  </w:num>
  <w:num w:numId="16">
    <w:abstractNumId w:val="2"/>
  </w:num>
  <w:num w:numId="17">
    <w:abstractNumId w:val="11"/>
  </w:num>
  <w:num w:numId="18">
    <w:abstractNumId w:val="23"/>
  </w:num>
  <w:num w:numId="19">
    <w:abstractNumId w:val="25"/>
  </w:num>
  <w:num w:numId="20">
    <w:abstractNumId w:val="10"/>
  </w:num>
  <w:num w:numId="21">
    <w:abstractNumId w:val="18"/>
  </w:num>
  <w:num w:numId="22">
    <w:abstractNumId w:val="13"/>
  </w:num>
  <w:num w:numId="23">
    <w:abstractNumId w:val="4"/>
  </w:num>
  <w:num w:numId="24">
    <w:abstractNumId w:val="19"/>
  </w:num>
  <w:num w:numId="25">
    <w:abstractNumId w:val="12"/>
  </w:num>
  <w:num w:numId="26">
    <w:abstractNumId w:val="24"/>
  </w:num>
  <w:num w:numId="27">
    <w:abstractNumId w:val="3"/>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D7A"/>
    <w:rsid w:val="0000123A"/>
    <w:rsid w:val="00015FBC"/>
    <w:rsid w:val="000350B3"/>
    <w:rsid w:val="00043C19"/>
    <w:rsid w:val="00053B35"/>
    <w:rsid w:val="000548AC"/>
    <w:rsid w:val="000601AA"/>
    <w:rsid w:val="00081745"/>
    <w:rsid w:val="0009676F"/>
    <w:rsid w:val="000B6A5B"/>
    <w:rsid w:val="000D42BA"/>
    <w:rsid w:val="000F5B95"/>
    <w:rsid w:val="00120E9C"/>
    <w:rsid w:val="001535A4"/>
    <w:rsid w:val="0017097F"/>
    <w:rsid w:val="001920C4"/>
    <w:rsid w:val="0019780F"/>
    <w:rsid w:val="001A592D"/>
    <w:rsid w:val="001A67AA"/>
    <w:rsid w:val="001B5B75"/>
    <w:rsid w:val="001C0DE6"/>
    <w:rsid w:val="001C692F"/>
    <w:rsid w:val="001C7474"/>
    <w:rsid w:val="001D535F"/>
    <w:rsid w:val="001E5466"/>
    <w:rsid w:val="00202041"/>
    <w:rsid w:val="00217EB9"/>
    <w:rsid w:val="002308C0"/>
    <w:rsid w:val="00241F4F"/>
    <w:rsid w:val="00245B96"/>
    <w:rsid w:val="00250517"/>
    <w:rsid w:val="00250E5B"/>
    <w:rsid w:val="002644F2"/>
    <w:rsid w:val="00266700"/>
    <w:rsid w:val="0026671A"/>
    <w:rsid w:val="002777C7"/>
    <w:rsid w:val="002D498B"/>
    <w:rsid w:val="002E53F6"/>
    <w:rsid w:val="003142AD"/>
    <w:rsid w:val="00334D7A"/>
    <w:rsid w:val="00345FC2"/>
    <w:rsid w:val="00353CD9"/>
    <w:rsid w:val="003562FA"/>
    <w:rsid w:val="00362AC5"/>
    <w:rsid w:val="00385D9F"/>
    <w:rsid w:val="00397203"/>
    <w:rsid w:val="003C0AE3"/>
    <w:rsid w:val="003D544A"/>
    <w:rsid w:val="004009FF"/>
    <w:rsid w:val="00405C46"/>
    <w:rsid w:val="00425ACF"/>
    <w:rsid w:val="0045012E"/>
    <w:rsid w:val="00453C0E"/>
    <w:rsid w:val="00462E36"/>
    <w:rsid w:val="00486640"/>
    <w:rsid w:val="004B3590"/>
    <w:rsid w:val="004B4B51"/>
    <w:rsid w:val="004B720A"/>
    <w:rsid w:val="004D00A8"/>
    <w:rsid w:val="004E0EE5"/>
    <w:rsid w:val="004F533B"/>
    <w:rsid w:val="00503AC2"/>
    <w:rsid w:val="00506FA3"/>
    <w:rsid w:val="00517F19"/>
    <w:rsid w:val="00534037"/>
    <w:rsid w:val="0053701C"/>
    <w:rsid w:val="005373AC"/>
    <w:rsid w:val="005402BC"/>
    <w:rsid w:val="005428EB"/>
    <w:rsid w:val="00554A26"/>
    <w:rsid w:val="00557202"/>
    <w:rsid w:val="00572EF4"/>
    <w:rsid w:val="00574F03"/>
    <w:rsid w:val="00577E48"/>
    <w:rsid w:val="00587FE7"/>
    <w:rsid w:val="00593592"/>
    <w:rsid w:val="005A26C5"/>
    <w:rsid w:val="005C0A51"/>
    <w:rsid w:val="005D6FA0"/>
    <w:rsid w:val="005F4B49"/>
    <w:rsid w:val="005F5811"/>
    <w:rsid w:val="005F7A71"/>
    <w:rsid w:val="006043A8"/>
    <w:rsid w:val="00633A59"/>
    <w:rsid w:val="00647541"/>
    <w:rsid w:val="006518CD"/>
    <w:rsid w:val="006635C7"/>
    <w:rsid w:val="00681B1C"/>
    <w:rsid w:val="006872AB"/>
    <w:rsid w:val="00690FC0"/>
    <w:rsid w:val="006B629F"/>
    <w:rsid w:val="006C0FEC"/>
    <w:rsid w:val="006C1EC6"/>
    <w:rsid w:val="006D6EAC"/>
    <w:rsid w:val="006E3EF2"/>
    <w:rsid w:val="006F1BBA"/>
    <w:rsid w:val="007136EA"/>
    <w:rsid w:val="00724781"/>
    <w:rsid w:val="00731047"/>
    <w:rsid w:val="00737244"/>
    <w:rsid w:val="00743C77"/>
    <w:rsid w:val="0074517B"/>
    <w:rsid w:val="00747B93"/>
    <w:rsid w:val="0078530D"/>
    <w:rsid w:val="00791E89"/>
    <w:rsid w:val="0079535A"/>
    <w:rsid w:val="007A4CF9"/>
    <w:rsid w:val="007B1CC1"/>
    <w:rsid w:val="007B2B1D"/>
    <w:rsid w:val="007C347D"/>
    <w:rsid w:val="007D0CE2"/>
    <w:rsid w:val="007D43CB"/>
    <w:rsid w:val="007E47D4"/>
    <w:rsid w:val="007E5356"/>
    <w:rsid w:val="007E7534"/>
    <w:rsid w:val="007F4310"/>
    <w:rsid w:val="007F6E36"/>
    <w:rsid w:val="00814D47"/>
    <w:rsid w:val="00816809"/>
    <w:rsid w:val="00817C9E"/>
    <w:rsid w:val="008556F7"/>
    <w:rsid w:val="008631B6"/>
    <w:rsid w:val="00894DD0"/>
    <w:rsid w:val="008979B2"/>
    <w:rsid w:val="008B7081"/>
    <w:rsid w:val="008D2908"/>
    <w:rsid w:val="008E0137"/>
    <w:rsid w:val="008F1282"/>
    <w:rsid w:val="008F1B41"/>
    <w:rsid w:val="00907D7A"/>
    <w:rsid w:val="0092340A"/>
    <w:rsid w:val="00940BEE"/>
    <w:rsid w:val="00944588"/>
    <w:rsid w:val="009754CA"/>
    <w:rsid w:val="00987234"/>
    <w:rsid w:val="0099751F"/>
    <w:rsid w:val="009A36D4"/>
    <w:rsid w:val="009A5905"/>
    <w:rsid w:val="009B557A"/>
    <w:rsid w:val="009C09BE"/>
    <w:rsid w:val="009C1E24"/>
    <w:rsid w:val="009D5F36"/>
    <w:rsid w:val="009E4D3C"/>
    <w:rsid w:val="009E5F96"/>
    <w:rsid w:val="00A11235"/>
    <w:rsid w:val="00A12701"/>
    <w:rsid w:val="00A1629D"/>
    <w:rsid w:val="00A21D85"/>
    <w:rsid w:val="00A230D3"/>
    <w:rsid w:val="00A27D4F"/>
    <w:rsid w:val="00A33DE9"/>
    <w:rsid w:val="00A5739C"/>
    <w:rsid w:val="00A70DFA"/>
    <w:rsid w:val="00AA02A4"/>
    <w:rsid w:val="00AC4C4E"/>
    <w:rsid w:val="00AD0B7E"/>
    <w:rsid w:val="00AD0D64"/>
    <w:rsid w:val="00AD762E"/>
    <w:rsid w:val="00AD7DC5"/>
    <w:rsid w:val="00B00EBA"/>
    <w:rsid w:val="00B01DEF"/>
    <w:rsid w:val="00B0616C"/>
    <w:rsid w:val="00B13569"/>
    <w:rsid w:val="00B22D34"/>
    <w:rsid w:val="00B42472"/>
    <w:rsid w:val="00B457B4"/>
    <w:rsid w:val="00B72F11"/>
    <w:rsid w:val="00B72F35"/>
    <w:rsid w:val="00B76B78"/>
    <w:rsid w:val="00B8796E"/>
    <w:rsid w:val="00BA6227"/>
    <w:rsid w:val="00BC4ED8"/>
    <w:rsid w:val="00BD2F81"/>
    <w:rsid w:val="00BD3B89"/>
    <w:rsid w:val="00BD6730"/>
    <w:rsid w:val="00BD6B19"/>
    <w:rsid w:val="00BE5E7A"/>
    <w:rsid w:val="00BF0208"/>
    <w:rsid w:val="00C035DE"/>
    <w:rsid w:val="00C06B94"/>
    <w:rsid w:val="00C07CB1"/>
    <w:rsid w:val="00C26D0B"/>
    <w:rsid w:val="00C3583C"/>
    <w:rsid w:val="00C40772"/>
    <w:rsid w:val="00C41A0B"/>
    <w:rsid w:val="00C51A1B"/>
    <w:rsid w:val="00C65E9E"/>
    <w:rsid w:val="00C67025"/>
    <w:rsid w:val="00C75CDC"/>
    <w:rsid w:val="00C77421"/>
    <w:rsid w:val="00C87170"/>
    <w:rsid w:val="00C91BE5"/>
    <w:rsid w:val="00CF4B16"/>
    <w:rsid w:val="00D15814"/>
    <w:rsid w:val="00D255AF"/>
    <w:rsid w:val="00D26E4F"/>
    <w:rsid w:val="00D36D65"/>
    <w:rsid w:val="00D431B3"/>
    <w:rsid w:val="00D631DF"/>
    <w:rsid w:val="00D777E4"/>
    <w:rsid w:val="00D828F0"/>
    <w:rsid w:val="00DA3C3A"/>
    <w:rsid w:val="00DA6DFF"/>
    <w:rsid w:val="00DB68BF"/>
    <w:rsid w:val="00DB79BC"/>
    <w:rsid w:val="00DC13A4"/>
    <w:rsid w:val="00DC460C"/>
    <w:rsid w:val="00DE0789"/>
    <w:rsid w:val="00DE55FB"/>
    <w:rsid w:val="00DE64B6"/>
    <w:rsid w:val="00DF61D2"/>
    <w:rsid w:val="00DF6335"/>
    <w:rsid w:val="00E07E71"/>
    <w:rsid w:val="00E127E7"/>
    <w:rsid w:val="00E2609A"/>
    <w:rsid w:val="00E33F88"/>
    <w:rsid w:val="00E4560B"/>
    <w:rsid w:val="00E536A8"/>
    <w:rsid w:val="00E60289"/>
    <w:rsid w:val="00E67639"/>
    <w:rsid w:val="00E71E52"/>
    <w:rsid w:val="00E74C80"/>
    <w:rsid w:val="00E95341"/>
    <w:rsid w:val="00EA7B5C"/>
    <w:rsid w:val="00EB7A71"/>
    <w:rsid w:val="00ED39D7"/>
    <w:rsid w:val="00EF3731"/>
    <w:rsid w:val="00EF4DDF"/>
    <w:rsid w:val="00F235DF"/>
    <w:rsid w:val="00F337A1"/>
    <w:rsid w:val="00F356B4"/>
    <w:rsid w:val="00F36B1B"/>
    <w:rsid w:val="00F43401"/>
    <w:rsid w:val="00F43DB9"/>
    <w:rsid w:val="00F51949"/>
    <w:rsid w:val="00F52D8C"/>
    <w:rsid w:val="00F6533F"/>
    <w:rsid w:val="00F95F74"/>
    <w:rsid w:val="00FA2324"/>
    <w:rsid w:val="00FA5A3F"/>
    <w:rsid w:val="00FD1DB7"/>
    <w:rsid w:val="00FE1FE0"/>
    <w:rsid w:val="00FF2A7E"/>
    <w:rsid w:val="0B0D02D4"/>
    <w:rsid w:val="2CFD5882"/>
    <w:rsid w:val="37B7649A"/>
    <w:rsid w:val="3B536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70641C"/>
  <w15:docId w15:val="{E117F9BB-93D4-4800-9ABC-DE0CD6E99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locked="1"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paragraph" w:styleId="a5">
    <w:name w:val="footer"/>
    <w:basedOn w:val="a"/>
    <w:link w:val="a6"/>
    <w:uiPriority w:val="99"/>
    <w:pPr>
      <w:tabs>
        <w:tab w:val="center" w:pos="4153"/>
        <w:tab w:val="right" w:pos="8306"/>
      </w:tabs>
      <w:snapToGrid w:val="0"/>
      <w:jc w:val="left"/>
    </w:pPr>
    <w:rPr>
      <w:sz w:val="18"/>
      <w:szCs w:val="18"/>
    </w:rPr>
  </w:style>
  <w:style w:type="paragraph" w:styleId="a7">
    <w:name w:val="header"/>
    <w:basedOn w:val="a"/>
    <w:link w:val="a8"/>
    <w:uiPriority w:val="99"/>
    <w:qFormat/>
    <w:pPr>
      <w:pBdr>
        <w:bottom w:val="single" w:sz="6" w:space="1" w:color="auto"/>
      </w:pBdr>
      <w:tabs>
        <w:tab w:val="center" w:pos="4153"/>
        <w:tab w:val="right" w:pos="8306"/>
      </w:tabs>
      <w:snapToGrid w:val="0"/>
      <w:jc w:val="center"/>
    </w:pPr>
    <w:rPr>
      <w:sz w:val="18"/>
      <w:szCs w:val="18"/>
    </w:rPr>
  </w:style>
  <w:style w:type="character" w:styleId="a9">
    <w:name w:val="page number"/>
    <w:uiPriority w:val="99"/>
    <w:qFormat/>
    <w:rPr>
      <w:rFonts w:cs="Times New Roman"/>
    </w:rPr>
  </w:style>
  <w:style w:type="character" w:customStyle="1" w:styleId="a6">
    <w:name w:val="页脚 字符"/>
    <w:link w:val="a5"/>
    <w:uiPriority w:val="99"/>
    <w:qFormat/>
    <w:locked/>
    <w:rPr>
      <w:rFonts w:ascii="Times New Roman" w:eastAsia="宋体" w:hAnsi="Times New Roman" w:cs="Times New Roman"/>
      <w:sz w:val="18"/>
      <w:szCs w:val="18"/>
    </w:rPr>
  </w:style>
  <w:style w:type="character" w:customStyle="1" w:styleId="a8">
    <w:name w:val="页眉 字符"/>
    <w:link w:val="a7"/>
    <w:uiPriority w:val="99"/>
    <w:qFormat/>
    <w:locked/>
    <w:rPr>
      <w:rFonts w:ascii="Times New Roman" w:eastAsia="宋体" w:hAnsi="Times New Roman" w:cs="Times New Roman"/>
      <w:sz w:val="18"/>
      <w:szCs w:val="18"/>
    </w:rPr>
  </w:style>
  <w:style w:type="character" w:customStyle="1" w:styleId="a4">
    <w:name w:val="批注框文本 字符"/>
    <w:link w:val="a3"/>
    <w:uiPriority w:val="99"/>
    <w:semiHidden/>
    <w:qFormat/>
    <w:rPr>
      <w:rFonts w:ascii="Times New Roman" w:hAnsi="Times New Roman"/>
      <w:kern w:val="2"/>
      <w:sz w:val="18"/>
      <w:szCs w:val="18"/>
    </w:rPr>
  </w:style>
  <w:style w:type="character" w:customStyle="1" w:styleId="aa">
    <w:name w:val="纯文本 字符"/>
    <w:link w:val="ab"/>
    <w:rsid w:val="00D777E4"/>
    <w:rPr>
      <w:rFonts w:ascii="宋体" w:hAnsi="Courier New"/>
    </w:rPr>
  </w:style>
  <w:style w:type="paragraph" w:styleId="ab">
    <w:name w:val="Plain Text"/>
    <w:basedOn w:val="a"/>
    <w:link w:val="aa"/>
    <w:rsid w:val="00D777E4"/>
    <w:rPr>
      <w:rFonts w:ascii="宋体" w:hAnsi="Courier New"/>
      <w:kern w:val="0"/>
      <w:sz w:val="20"/>
    </w:rPr>
  </w:style>
  <w:style w:type="character" w:customStyle="1" w:styleId="Char1">
    <w:name w:val="纯文本 Char1"/>
    <w:uiPriority w:val="99"/>
    <w:semiHidden/>
    <w:rsid w:val="00D777E4"/>
    <w:rPr>
      <w:rFonts w:ascii="宋体" w:hAnsi="Courier New" w:cs="Courier New"/>
      <w:kern w:val="2"/>
      <w:sz w:val="21"/>
      <w:szCs w:val="21"/>
    </w:rPr>
  </w:style>
  <w:style w:type="paragraph" w:customStyle="1" w:styleId="1">
    <w:name w:val="列出段落1"/>
    <w:basedOn w:val="a"/>
    <w:uiPriority w:val="99"/>
    <w:qFormat/>
    <w:rsid w:val="00D777E4"/>
    <w:pPr>
      <w:ind w:firstLineChars="200" w:firstLine="420"/>
    </w:pPr>
  </w:style>
  <w:style w:type="paragraph" w:styleId="ac">
    <w:name w:val="List Paragraph"/>
    <w:basedOn w:val="a"/>
    <w:uiPriority w:val="34"/>
    <w:qFormat/>
    <w:rsid w:val="00D777E4"/>
    <w:pPr>
      <w:ind w:firstLineChars="200" w:firstLine="420"/>
    </w:pPr>
    <w:rPr>
      <w:szCs w:val="24"/>
    </w:rPr>
  </w:style>
  <w:style w:type="table" w:styleId="ad">
    <w:name w:val="Table Grid"/>
    <w:basedOn w:val="a1"/>
    <w:uiPriority w:val="39"/>
    <w:locked/>
    <w:rsid w:val="00D777E4"/>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973601">
      <w:bodyDiv w:val="1"/>
      <w:marLeft w:val="0"/>
      <w:marRight w:val="0"/>
      <w:marTop w:val="0"/>
      <w:marBottom w:val="0"/>
      <w:divBdr>
        <w:top w:val="none" w:sz="0" w:space="0" w:color="auto"/>
        <w:left w:val="none" w:sz="0" w:space="0" w:color="auto"/>
        <w:bottom w:val="none" w:sz="0" w:space="0" w:color="auto"/>
        <w:right w:val="none" w:sz="0" w:space="0" w:color="auto"/>
      </w:divBdr>
      <w:divsChild>
        <w:div w:id="452208429">
          <w:marLeft w:val="0"/>
          <w:marRight w:val="0"/>
          <w:marTop w:val="0"/>
          <w:marBottom w:val="0"/>
          <w:divBdr>
            <w:top w:val="none" w:sz="0" w:space="0" w:color="auto"/>
            <w:left w:val="none" w:sz="0" w:space="0" w:color="auto"/>
            <w:bottom w:val="none" w:sz="0" w:space="0" w:color="auto"/>
            <w:right w:val="none" w:sz="0" w:space="0" w:color="auto"/>
          </w:divBdr>
        </w:div>
        <w:div w:id="17943259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14</Pages>
  <Words>1191</Words>
  <Characters>6795</Characters>
  <Application>Microsoft Office Word</Application>
  <DocSecurity>0</DocSecurity>
  <Lines>56</Lines>
  <Paragraphs>15</Paragraphs>
  <ScaleCrop>false</ScaleCrop>
  <Company>iTianKong.com</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费伟良</cp:lastModifiedBy>
  <cp:revision>51</cp:revision>
  <cp:lastPrinted>2017-09-08T05:59:00Z</cp:lastPrinted>
  <dcterms:created xsi:type="dcterms:W3CDTF">2017-08-03T02:20:00Z</dcterms:created>
  <dcterms:modified xsi:type="dcterms:W3CDTF">2017-10-19T01:47:00Z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2052-10.1.0.5850</vt:lpwstr>
  </property>
</Properties>
</file>